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C9962" w14:textId="29A32993" w:rsidR="00C95468" w:rsidRPr="0062668E" w:rsidRDefault="008A5985" w:rsidP="00C95468">
      <w:pPr>
        <w:spacing w:before="120" w:line="276" w:lineRule="auto"/>
        <w:jc w:val="right"/>
        <w:rPr>
          <w:rFonts w:cs="Calibri"/>
          <w:b/>
          <w:bCs/>
          <w:color w:val="000000" w:themeColor="text1"/>
          <w:szCs w:val="20"/>
          <w:shd w:val="clear" w:color="auto" w:fill="FFFFFF"/>
        </w:rPr>
      </w:pPr>
      <w:r>
        <w:rPr>
          <w:rFonts w:cs="Calibri"/>
          <w:b/>
          <w:bCs/>
          <w:color w:val="000000" w:themeColor="text1"/>
          <w:szCs w:val="20"/>
          <w:shd w:val="clear" w:color="auto" w:fill="FFFFFF"/>
        </w:rPr>
        <w:t xml:space="preserve">PRESS RELEASE </w:t>
      </w:r>
    </w:p>
    <w:p w14:paraId="33F4F1D1" w14:textId="77777777" w:rsidR="00C95468" w:rsidRPr="0062668E" w:rsidRDefault="00C95468" w:rsidP="00C95468">
      <w:pPr>
        <w:spacing w:before="120" w:line="276" w:lineRule="auto"/>
        <w:jc w:val="right"/>
        <w:rPr>
          <w:rFonts w:cs="Arial"/>
          <w:b/>
          <w:bCs/>
          <w:kern w:val="28"/>
          <w:szCs w:val="20"/>
        </w:rPr>
      </w:pPr>
    </w:p>
    <w:p w14:paraId="56EDB5BF" w14:textId="0A87E91D" w:rsidR="00C95468" w:rsidRPr="0062668E" w:rsidRDefault="00C95468" w:rsidP="00C95468">
      <w:pPr>
        <w:spacing w:before="120" w:line="276" w:lineRule="auto"/>
        <w:jc w:val="center"/>
        <w:rPr>
          <w:rFonts w:cs="Arial"/>
          <w:b/>
          <w:bCs/>
          <w:kern w:val="28"/>
          <w:sz w:val="40"/>
          <w:szCs w:val="32"/>
        </w:rPr>
      </w:pPr>
      <w:r w:rsidRPr="0062668E">
        <w:rPr>
          <w:rFonts w:cs="Arial"/>
          <w:b/>
          <w:bCs/>
          <w:kern w:val="28"/>
          <w:sz w:val="40"/>
          <w:szCs w:val="32"/>
        </w:rPr>
        <w:t xml:space="preserve">Colt CZ Group SE </w:t>
      </w:r>
      <w:r w:rsidR="00E63C56" w:rsidRPr="0062668E">
        <w:rPr>
          <w:rFonts w:cs="Arial"/>
          <w:b/>
          <w:bCs/>
          <w:kern w:val="28"/>
          <w:sz w:val="40"/>
          <w:szCs w:val="32"/>
        </w:rPr>
        <w:t>A</w:t>
      </w:r>
      <w:r w:rsidRPr="0062668E">
        <w:rPr>
          <w:rFonts w:cs="Arial"/>
          <w:b/>
          <w:bCs/>
          <w:kern w:val="28"/>
          <w:sz w:val="40"/>
          <w:szCs w:val="32"/>
        </w:rPr>
        <w:t xml:space="preserve">nnounces </w:t>
      </w:r>
      <w:bookmarkStart w:id="0" w:name="_Hlk200613507"/>
      <w:r w:rsidR="000B7C53" w:rsidRPr="0062668E">
        <w:rPr>
          <w:rFonts w:cs="Arial"/>
          <w:b/>
          <w:bCs/>
          <w:kern w:val="28"/>
          <w:sz w:val="40"/>
          <w:szCs w:val="32"/>
        </w:rPr>
        <w:t>Closing of the Acquisition of Valley Steel Stamp Inc.</w:t>
      </w:r>
      <w:bookmarkEnd w:id="0"/>
    </w:p>
    <w:p w14:paraId="78625619" w14:textId="77777777" w:rsidR="00C95468" w:rsidRPr="0062668E" w:rsidRDefault="00C95468" w:rsidP="00C95468">
      <w:pPr>
        <w:spacing w:before="120" w:line="276" w:lineRule="auto"/>
        <w:jc w:val="center"/>
        <w:rPr>
          <w:rFonts w:cs="Arial"/>
          <w:b/>
          <w:bCs/>
          <w:kern w:val="28"/>
          <w:sz w:val="40"/>
          <w:szCs w:val="32"/>
        </w:rPr>
      </w:pPr>
    </w:p>
    <w:p w14:paraId="21E81A49" w14:textId="6211F660" w:rsidR="000B7C53" w:rsidRPr="0062668E" w:rsidRDefault="00C95468" w:rsidP="000B7C53">
      <w:pPr>
        <w:spacing w:before="120" w:line="276" w:lineRule="auto"/>
        <w:rPr>
          <w:rFonts w:cs="Calibri"/>
          <w:color w:val="000000" w:themeColor="text1"/>
          <w:szCs w:val="20"/>
          <w:shd w:val="clear" w:color="auto" w:fill="FFFFFF"/>
        </w:rPr>
      </w:pPr>
      <w:r w:rsidRPr="0062668E">
        <w:rPr>
          <w:rFonts w:cs="Calibri"/>
          <w:b/>
          <w:bCs/>
          <w:color w:val="000000" w:themeColor="text1"/>
          <w:szCs w:val="20"/>
          <w:shd w:val="clear" w:color="auto" w:fill="FFFFFF"/>
        </w:rPr>
        <w:t>Prague (</w:t>
      </w:r>
      <w:r w:rsidR="007C0F51" w:rsidRPr="0062668E">
        <w:rPr>
          <w:rFonts w:cs="Calibri"/>
          <w:b/>
          <w:bCs/>
          <w:color w:val="000000" w:themeColor="text1"/>
          <w:szCs w:val="20"/>
          <w:shd w:val="clear" w:color="auto" w:fill="FFFFFF"/>
        </w:rPr>
        <w:t>June</w:t>
      </w:r>
      <w:r w:rsidRPr="0062668E">
        <w:rPr>
          <w:rFonts w:cs="Calibri"/>
          <w:b/>
          <w:bCs/>
          <w:color w:val="000000" w:themeColor="text1"/>
          <w:szCs w:val="20"/>
          <w:shd w:val="clear" w:color="auto" w:fill="FFFFFF"/>
        </w:rPr>
        <w:t xml:space="preserve"> </w:t>
      </w:r>
      <w:r w:rsidR="00F93B60" w:rsidRPr="0062668E">
        <w:rPr>
          <w:rFonts w:cs="Calibri"/>
          <w:b/>
          <w:bCs/>
          <w:color w:val="000000" w:themeColor="text1"/>
          <w:szCs w:val="20"/>
          <w:shd w:val="clear" w:color="auto" w:fill="FFFFFF"/>
        </w:rPr>
        <w:t>17</w:t>
      </w:r>
      <w:r w:rsidRPr="0062668E">
        <w:rPr>
          <w:rFonts w:cs="Calibri"/>
          <w:b/>
          <w:bCs/>
          <w:color w:val="000000" w:themeColor="text1"/>
          <w:szCs w:val="20"/>
          <w:shd w:val="clear" w:color="auto" w:fill="FFFFFF"/>
        </w:rPr>
        <w:t>, 202</w:t>
      </w:r>
      <w:r w:rsidR="007C0F51" w:rsidRPr="0062668E">
        <w:rPr>
          <w:rFonts w:cs="Calibri"/>
          <w:b/>
          <w:bCs/>
          <w:color w:val="000000" w:themeColor="text1"/>
          <w:szCs w:val="20"/>
          <w:shd w:val="clear" w:color="auto" w:fill="FFFFFF"/>
        </w:rPr>
        <w:t>5</w:t>
      </w:r>
      <w:r w:rsidRPr="0062668E">
        <w:rPr>
          <w:rFonts w:cs="Calibri"/>
          <w:b/>
          <w:bCs/>
          <w:color w:val="000000" w:themeColor="text1"/>
          <w:szCs w:val="20"/>
          <w:shd w:val="clear" w:color="auto" w:fill="FFFFFF"/>
        </w:rPr>
        <w:t>)</w:t>
      </w:r>
      <w:r w:rsidRPr="0062668E">
        <w:rPr>
          <w:rFonts w:cs="Calibri"/>
          <w:color w:val="000000" w:themeColor="text1"/>
          <w:szCs w:val="20"/>
          <w:shd w:val="clear" w:color="auto" w:fill="FFFFFF"/>
        </w:rPr>
        <w:t xml:space="preserve"> ― Colt CZ Group SE (“Colt CZ</w:t>
      </w:r>
      <w:r w:rsidR="00F1650E" w:rsidRPr="0062668E">
        <w:rPr>
          <w:rFonts w:cs="Calibri"/>
          <w:color w:val="000000" w:themeColor="text1"/>
          <w:szCs w:val="20"/>
          <w:shd w:val="clear" w:color="auto" w:fill="FFFFFF"/>
        </w:rPr>
        <w:t>”</w:t>
      </w:r>
      <w:r w:rsidRPr="0062668E">
        <w:rPr>
          <w:rFonts w:cs="Calibri"/>
          <w:color w:val="000000" w:themeColor="text1"/>
          <w:szCs w:val="20"/>
          <w:shd w:val="clear" w:color="auto" w:fill="FFFFFF"/>
        </w:rPr>
        <w:t xml:space="preserve">, the “Group” or the “Company”) </w:t>
      </w:r>
      <w:r w:rsidR="00242830" w:rsidRPr="0062668E">
        <w:rPr>
          <w:rFonts w:cs="Calibri"/>
          <w:color w:val="000000" w:themeColor="text1"/>
          <w:szCs w:val="20"/>
          <w:shd w:val="clear" w:color="auto" w:fill="FFFFFF"/>
        </w:rPr>
        <w:t xml:space="preserve">is pleased </w:t>
      </w:r>
      <w:r w:rsidR="007A74D5" w:rsidRPr="0062668E">
        <w:rPr>
          <w:rFonts w:cs="Calibri"/>
          <w:color w:val="000000" w:themeColor="text1"/>
          <w:szCs w:val="20"/>
          <w:shd w:val="clear" w:color="auto" w:fill="FFFFFF"/>
        </w:rPr>
        <w:t>to</w:t>
      </w:r>
      <w:r w:rsidR="008D4BBB" w:rsidRPr="0062668E">
        <w:rPr>
          <w:rFonts w:cs="Calibri"/>
          <w:color w:val="000000" w:themeColor="text1"/>
          <w:szCs w:val="20"/>
          <w:shd w:val="clear" w:color="auto" w:fill="FFFFFF"/>
        </w:rPr>
        <w:t xml:space="preserve"> </w:t>
      </w:r>
      <w:r w:rsidRPr="0062668E">
        <w:rPr>
          <w:rFonts w:cs="Calibri"/>
          <w:color w:val="000000" w:themeColor="text1"/>
          <w:szCs w:val="20"/>
          <w:shd w:val="clear" w:color="auto" w:fill="FFFFFF"/>
        </w:rPr>
        <w:t>announce</w:t>
      </w:r>
      <w:r w:rsidR="007A74D5" w:rsidRPr="0062668E">
        <w:rPr>
          <w:rFonts w:cs="Calibri"/>
          <w:color w:val="000000" w:themeColor="text1"/>
          <w:szCs w:val="20"/>
          <w:shd w:val="clear" w:color="auto" w:fill="FFFFFF"/>
        </w:rPr>
        <w:t xml:space="preserve"> the</w:t>
      </w:r>
      <w:r w:rsidRPr="0062668E">
        <w:rPr>
          <w:rFonts w:cs="Calibri"/>
          <w:color w:val="000000" w:themeColor="text1"/>
          <w:szCs w:val="20"/>
          <w:shd w:val="clear" w:color="auto" w:fill="FFFFFF"/>
        </w:rPr>
        <w:t xml:space="preserve"> </w:t>
      </w:r>
      <w:bookmarkStart w:id="1" w:name="_Hlk138792146"/>
      <w:r w:rsidR="000B7C53" w:rsidRPr="0062668E">
        <w:rPr>
          <w:rFonts w:cs="Calibri"/>
          <w:color w:val="000000" w:themeColor="text1"/>
          <w:szCs w:val="20"/>
          <w:shd w:val="clear" w:color="auto" w:fill="FFFFFF"/>
        </w:rPr>
        <w:t xml:space="preserve">closing of </w:t>
      </w:r>
      <w:r w:rsidR="007A74D5" w:rsidRPr="0062668E">
        <w:rPr>
          <w:rFonts w:cs="Calibri"/>
          <w:color w:val="000000" w:themeColor="text1"/>
          <w:szCs w:val="20"/>
          <w:shd w:val="clear" w:color="auto" w:fill="FFFFFF"/>
        </w:rPr>
        <w:t xml:space="preserve">its </w:t>
      </w:r>
      <w:r w:rsidR="000B7C53" w:rsidRPr="0062668E">
        <w:rPr>
          <w:rFonts w:cs="Calibri"/>
          <w:color w:val="000000" w:themeColor="text1"/>
          <w:szCs w:val="20"/>
          <w:shd w:val="clear" w:color="auto" w:fill="FFFFFF"/>
        </w:rPr>
        <w:t xml:space="preserve">acquisition of all </w:t>
      </w:r>
      <w:r w:rsidR="00DA3B88" w:rsidRPr="0062668E">
        <w:rPr>
          <w:rFonts w:cs="Calibri"/>
          <w:color w:val="000000" w:themeColor="text1"/>
          <w:szCs w:val="20"/>
          <w:shd w:val="clear" w:color="auto" w:fill="FFFFFF"/>
        </w:rPr>
        <w:t xml:space="preserve">outstanding </w:t>
      </w:r>
      <w:r w:rsidR="000B7C53" w:rsidRPr="0062668E">
        <w:rPr>
          <w:rFonts w:cs="Calibri"/>
          <w:color w:val="000000" w:themeColor="text1"/>
          <w:szCs w:val="20"/>
          <w:shd w:val="clear" w:color="auto" w:fill="FFFFFF"/>
        </w:rPr>
        <w:t xml:space="preserve">shares of capital stock of New England Expert Technologies Corp., a Delaware corporation, which fully owns Valley Steel Stamp Inc. (“VSS”), a Massachusetts corporation. The transaction </w:t>
      </w:r>
      <w:r w:rsidR="00B7628F" w:rsidRPr="0062668E">
        <w:rPr>
          <w:rFonts w:cs="Calibri"/>
          <w:color w:val="000000" w:themeColor="text1"/>
          <w:szCs w:val="20"/>
          <w:shd w:val="clear" w:color="auto" w:fill="FFFFFF"/>
        </w:rPr>
        <w:t xml:space="preserve">was completed </w:t>
      </w:r>
      <w:r w:rsidR="000B7C53" w:rsidRPr="0062668E">
        <w:rPr>
          <w:rFonts w:cs="Calibri"/>
          <w:color w:val="000000" w:themeColor="text1"/>
          <w:szCs w:val="20"/>
          <w:shd w:val="clear" w:color="auto" w:fill="FFFFFF"/>
        </w:rPr>
        <w:t>on June 1</w:t>
      </w:r>
      <w:r w:rsidR="00B95F3F" w:rsidRPr="0062668E">
        <w:rPr>
          <w:rFonts w:cs="Calibri"/>
          <w:color w:val="000000" w:themeColor="text1"/>
          <w:szCs w:val="20"/>
          <w:shd w:val="clear" w:color="auto" w:fill="FFFFFF"/>
        </w:rPr>
        <w:t>6</w:t>
      </w:r>
      <w:r w:rsidR="000B7C53" w:rsidRPr="0062668E">
        <w:rPr>
          <w:rFonts w:cs="Calibri"/>
          <w:color w:val="000000" w:themeColor="text1"/>
          <w:szCs w:val="20"/>
          <w:shd w:val="clear" w:color="auto" w:fill="FFFFFF"/>
        </w:rPr>
        <w:t xml:space="preserve">, </w:t>
      </w:r>
      <w:r w:rsidR="00B95F3F" w:rsidRPr="0062668E">
        <w:rPr>
          <w:rFonts w:cs="Calibri"/>
          <w:color w:val="000000" w:themeColor="text1"/>
          <w:szCs w:val="20"/>
          <w:shd w:val="clear" w:color="auto" w:fill="FFFFFF"/>
        </w:rPr>
        <w:t>2025,</w:t>
      </w:r>
      <w:r w:rsidR="000B7C53" w:rsidRPr="0062668E">
        <w:rPr>
          <w:rFonts w:cs="Calibri"/>
          <w:color w:val="000000" w:themeColor="text1"/>
          <w:szCs w:val="20"/>
          <w:shd w:val="clear" w:color="auto" w:fill="FFFFFF"/>
        </w:rPr>
        <w:t xml:space="preserve"> </w:t>
      </w:r>
      <w:r w:rsidR="00040C1E" w:rsidRPr="0062668E">
        <w:rPr>
          <w:rFonts w:cs="Calibri"/>
          <w:color w:val="000000" w:themeColor="text1"/>
          <w:szCs w:val="20"/>
          <w:shd w:val="clear" w:color="auto" w:fill="FFFFFF"/>
        </w:rPr>
        <w:t xml:space="preserve">following the fulfillment of all </w:t>
      </w:r>
      <w:r w:rsidR="000B7C53" w:rsidRPr="0062668E">
        <w:rPr>
          <w:rFonts w:cs="Calibri"/>
          <w:color w:val="000000" w:themeColor="text1"/>
          <w:szCs w:val="20"/>
          <w:shd w:val="clear" w:color="auto" w:fill="FFFFFF"/>
        </w:rPr>
        <w:t xml:space="preserve">pre-closing conditions, including approval </w:t>
      </w:r>
      <w:r w:rsidR="00040C1E" w:rsidRPr="0062668E">
        <w:rPr>
          <w:rFonts w:cs="Calibri"/>
          <w:color w:val="000000" w:themeColor="text1"/>
          <w:szCs w:val="20"/>
          <w:shd w:val="clear" w:color="auto" w:fill="FFFFFF"/>
        </w:rPr>
        <w:t xml:space="preserve">from </w:t>
      </w:r>
      <w:r w:rsidR="000B7C53" w:rsidRPr="0062668E">
        <w:rPr>
          <w:rFonts w:cs="Calibri"/>
          <w:color w:val="000000" w:themeColor="text1"/>
          <w:szCs w:val="20"/>
          <w:shd w:val="clear" w:color="auto" w:fill="FFFFFF"/>
        </w:rPr>
        <w:t>the Committee on Foreign Investment in the United States (CFIUS).</w:t>
      </w:r>
    </w:p>
    <w:p w14:paraId="2D43B3C2" w14:textId="06B60DD6" w:rsidR="00257A0B" w:rsidRPr="0062668E" w:rsidRDefault="00DC672D" w:rsidP="000B7C53">
      <w:pPr>
        <w:spacing w:before="120" w:line="276" w:lineRule="auto"/>
        <w:rPr>
          <w:rFonts w:cs="Calibri"/>
          <w:color w:val="000000" w:themeColor="text1"/>
          <w:szCs w:val="20"/>
          <w:shd w:val="clear" w:color="auto" w:fill="FFFFFF"/>
        </w:rPr>
      </w:pPr>
      <w:r w:rsidRPr="0062668E">
        <w:rPr>
          <w:rFonts w:cs="Calibri"/>
          <w:i/>
          <w:iCs/>
          <w:color w:val="000000" w:themeColor="text1"/>
          <w:szCs w:val="20"/>
          <w:shd w:val="clear" w:color="auto" w:fill="FFFFFF"/>
        </w:rPr>
        <w:t>“</w:t>
      </w:r>
      <w:r w:rsidR="00142BF8" w:rsidRPr="0062668E">
        <w:rPr>
          <w:rFonts w:cs="Calibri"/>
          <w:i/>
          <w:iCs/>
          <w:color w:val="000000" w:themeColor="text1"/>
          <w:szCs w:val="20"/>
          <w:shd w:val="clear" w:color="auto" w:fill="FFFFFF"/>
        </w:rPr>
        <w:t xml:space="preserve">The strategic rationale </w:t>
      </w:r>
      <w:r w:rsidR="00040C1E" w:rsidRPr="0062668E">
        <w:rPr>
          <w:rFonts w:cs="Calibri"/>
          <w:i/>
          <w:iCs/>
          <w:color w:val="000000" w:themeColor="text1"/>
          <w:szCs w:val="20"/>
          <w:shd w:val="clear" w:color="auto" w:fill="FFFFFF"/>
        </w:rPr>
        <w:t xml:space="preserve">for </w:t>
      </w:r>
      <w:r w:rsidR="00142BF8" w:rsidRPr="0062668E">
        <w:rPr>
          <w:rFonts w:cs="Calibri"/>
          <w:i/>
          <w:iCs/>
          <w:color w:val="000000" w:themeColor="text1"/>
          <w:szCs w:val="20"/>
          <w:shd w:val="clear" w:color="auto" w:fill="FFFFFF"/>
        </w:rPr>
        <w:t xml:space="preserve">the transaction is </w:t>
      </w:r>
      <w:r w:rsidR="00E77244" w:rsidRPr="0062668E">
        <w:rPr>
          <w:rFonts w:cs="Calibri"/>
          <w:i/>
          <w:iCs/>
          <w:color w:val="000000" w:themeColor="text1"/>
          <w:szCs w:val="20"/>
          <w:shd w:val="clear" w:color="auto" w:fill="FFFFFF"/>
        </w:rPr>
        <w:t xml:space="preserve">to achieve </w:t>
      </w:r>
      <w:r w:rsidR="00142BF8" w:rsidRPr="0062668E">
        <w:rPr>
          <w:rFonts w:cs="Calibri"/>
          <w:i/>
          <w:iCs/>
          <w:color w:val="000000" w:themeColor="text1"/>
          <w:szCs w:val="20"/>
          <w:shd w:val="clear" w:color="auto" w:fill="FFFFFF"/>
        </w:rPr>
        <w:t xml:space="preserve">vertical integration </w:t>
      </w:r>
      <w:r w:rsidR="00E77244" w:rsidRPr="0062668E">
        <w:rPr>
          <w:rFonts w:cs="Calibri"/>
          <w:i/>
          <w:iCs/>
          <w:color w:val="000000" w:themeColor="text1"/>
          <w:szCs w:val="20"/>
          <w:shd w:val="clear" w:color="auto" w:fill="FFFFFF"/>
        </w:rPr>
        <w:t xml:space="preserve">in </w:t>
      </w:r>
      <w:r w:rsidR="00FD7CEE" w:rsidRPr="0062668E">
        <w:rPr>
          <w:rFonts w:cs="Calibri"/>
          <w:i/>
          <w:iCs/>
          <w:color w:val="000000" w:themeColor="text1"/>
          <w:szCs w:val="20"/>
          <w:shd w:val="clear" w:color="auto" w:fill="FFFFFF"/>
        </w:rPr>
        <w:t>selected product categories</w:t>
      </w:r>
      <w:r w:rsidR="00142BF8" w:rsidRPr="0062668E">
        <w:rPr>
          <w:rFonts w:cs="Calibri"/>
          <w:i/>
          <w:iCs/>
          <w:color w:val="000000" w:themeColor="text1"/>
          <w:szCs w:val="20"/>
          <w:shd w:val="clear" w:color="auto" w:fill="FFFFFF"/>
        </w:rPr>
        <w:t xml:space="preserve">. </w:t>
      </w:r>
      <w:r w:rsidR="00E77244" w:rsidRPr="0062668E">
        <w:rPr>
          <w:rFonts w:cs="Calibri"/>
          <w:i/>
          <w:iCs/>
          <w:color w:val="000000" w:themeColor="text1"/>
          <w:szCs w:val="20"/>
          <w:shd w:val="clear" w:color="auto" w:fill="FFFFFF"/>
        </w:rPr>
        <w:t xml:space="preserve">With </w:t>
      </w:r>
      <w:r w:rsidR="00257A0B" w:rsidRPr="0062668E">
        <w:rPr>
          <w:rFonts w:cs="Calibri"/>
          <w:i/>
          <w:iCs/>
          <w:color w:val="000000" w:themeColor="text1"/>
          <w:szCs w:val="20"/>
          <w:shd w:val="clear" w:color="auto" w:fill="FFFFFF"/>
        </w:rPr>
        <w:t xml:space="preserve">this acquisition, Colt CZ Group </w:t>
      </w:r>
      <w:r w:rsidR="00245432" w:rsidRPr="0062668E">
        <w:rPr>
          <w:rFonts w:cs="Calibri"/>
          <w:i/>
          <w:iCs/>
          <w:color w:val="000000" w:themeColor="text1"/>
          <w:szCs w:val="20"/>
          <w:shd w:val="clear" w:color="auto" w:fill="FFFFFF"/>
        </w:rPr>
        <w:t>gains control</w:t>
      </w:r>
      <w:r w:rsidR="00257A0B" w:rsidRPr="0062668E">
        <w:rPr>
          <w:rFonts w:cs="Calibri"/>
          <w:i/>
          <w:iCs/>
          <w:color w:val="000000" w:themeColor="text1"/>
          <w:szCs w:val="20"/>
          <w:shd w:val="clear" w:color="auto" w:fill="FFFFFF"/>
        </w:rPr>
        <w:t xml:space="preserve"> of a reputable</w:t>
      </w:r>
      <w:r w:rsidR="00245432" w:rsidRPr="0062668E">
        <w:rPr>
          <w:rFonts w:cs="Calibri"/>
          <w:i/>
          <w:iCs/>
          <w:color w:val="000000" w:themeColor="text1"/>
          <w:szCs w:val="20"/>
          <w:shd w:val="clear" w:color="auto" w:fill="FFFFFF"/>
        </w:rPr>
        <w:t>,</w:t>
      </w:r>
      <w:r w:rsidR="00E3589E" w:rsidRPr="0062668E">
        <w:rPr>
          <w:rFonts w:cs="Calibri"/>
          <w:i/>
          <w:iCs/>
          <w:color w:val="000000" w:themeColor="text1"/>
          <w:szCs w:val="20"/>
          <w:shd w:val="clear" w:color="auto" w:fill="FFFFFF"/>
        </w:rPr>
        <w:t xml:space="preserve"> </w:t>
      </w:r>
      <w:r w:rsidR="00257A0B" w:rsidRPr="0062668E">
        <w:rPr>
          <w:rFonts w:cs="Calibri"/>
          <w:i/>
          <w:iCs/>
          <w:color w:val="000000" w:themeColor="text1"/>
          <w:szCs w:val="20"/>
          <w:shd w:val="clear" w:color="auto" w:fill="FFFFFF"/>
        </w:rPr>
        <w:t xml:space="preserve">high-quality precision machining company, </w:t>
      </w:r>
      <w:r w:rsidR="00FC255F" w:rsidRPr="0062668E">
        <w:rPr>
          <w:rFonts w:cs="Calibri"/>
          <w:i/>
          <w:iCs/>
          <w:color w:val="000000" w:themeColor="text1"/>
          <w:szCs w:val="20"/>
          <w:shd w:val="clear" w:color="auto" w:fill="FFFFFF"/>
        </w:rPr>
        <w:t xml:space="preserve">that serves as a key supplier </w:t>
      </w:r>
      <w:r w:rsidR="00257A0B" w:rsidRPr="0062668E">
        <w:rPr>
          <w:rFonts w:cs="Calibri"/>
          <w:i/>
          <w:iCs/>
          <w:color w:val="000000" w:themeColor="text1"/>
          <w:szCs w:val="20"/>
          <w:shd w:val="clear" w:color="auto" w:fill="FFFFFF"/>
        </w:rPr>
        <w:t>of revolver frames, cylinders, spare parts, and other firearm components for the commercial market</w:t>
      </w:r>
      <w:r w:rsidRPr="0062668E">
        <w:rPr>
          <w:rFonts w:cs="Calibri"/>
          <w:i/>
          <w:iCs/>
          <w:color w:val="000000" w:themeColor="text1"/>
          <w:szCs w:val="20"/>
          <w:shd w:val="clear" w:color="auto" w:fill="FFFFFF"/>
        </w:rPr>
        <w:t>,”</w:t>
      </w:r>
      <w:r w:rsidRPr="0062668E">
        <w:rPr>
          <w:rFonts w:cs="Calibri"/>
          <w:color w:val="000000" w:themeColor="text1"/>
          <w:szCs w:val="20"/>
          <w:shd w:val="clear" w:color="auto" w:fill="FFFFFF"/>
        </w:rPr>
        <w:t xml:space="preserve"> stated </w:t>
      </w:r>
      <w:r w:rsidRPr="0062668E">
        <w:rPr>
          <w:rFonts w:cs="Calibri"/>
          <w:b/>
          <w:bCs/>
          <w:color w:val="000000" w:themeColor="text1"/>
          <w:szCs w:val="20"/>
          <w:shd w:val="clear" w:color="auto" w:fill="FFFFFF"/>
        </w:rPr>
        <w:t>Radek Musil, CEO of Colt CZ Group</w:t>
      </w:r>
      <w:r w:rsidR="00142BF8" w:rsidRPr="0062668E">
        <w:rPr>
          <w:rFonts w:cs="Calibri"/>
          <w:color w:val="000000" w:themeColor="text1"/>
          <w:szCs w:val="20"/>
          <w:shd w:val="clear" w:color="auto" w:fill="FFFFFF"/>
        </w:rPr>
        <w:t xml:space="preserve">. </w:t>
      </w:r>
      <w:r w:rsidRPr="0062668E">
        <w:rPr>
          <w:rFonts w:cs="Calibri"/>
          <w:i/>
          <w:iCs/>
          <w:color w:val="000000" w:themeColor="text1"/>
          <w:szCs w:val="20"/>
          <w:shd w:val="clear" w:color="auto" w:fill="FFFFFF"/>
        </w:rPr>
        <w:t>“</w:t>
      </w:r>
      <w:r w:rsidR="0015686B" w:rsidRPr="0062668E">
        <w:rPr>
          <w:rFonts w:cs="Calibri"/>
          <w:i/>
          <w:iCs/>
          <w:color w:val="000000" w:themeColor="text1"/>
          <w:szCs w:val="20"/>
          <w:shd w:val="clear" w:color="auto" w:fill="FFFFFF"/>
        </w:rPr>
        <w:t>The acquisition will also significantly strengthen</w:t>
      </w:r>
      <w:r w:rsidR="00142BF8" w:rsidRPr="0062668E">
        <w:rPr>
          <w:rFonts w:cs="Calibri"/>
          <w:i/>
          <w:iCs/>
          <w:color w:val="000000" w:themeColor="text1"/>
          <w:szCs w:val="20"/>
          <w:shd w:val="clear" w:color="auto" w:fill="FFFFFF"/>
        </w:rPr>
        <w:t xml:space="preserve"> the Group</w:t>
      </w:r>
      <w:r w:rsidR="00E03D23" w:rsidRPr="0062668E">
        <w:rPr>
          <w:rFonts w:cs="Calibri"/>
          <w:i/>
          <w:iCs/>
          <w:color w:val="000000" w:themeColor="text1"/>
          <w:szCs w:val="20"/>
          <w:shd w:val="clear" w:color="auto" w:fill="FFFFFF"/>
        </w:rPr>
        <w:t>’</w:t>
      </w:r>
      <w:r w:rsidR="00142BF8" w:rsidRPr="0062668E">
        <w:rPr>
          <w:rFonts w:cs="Calibri"/>
          <w:i/>
          <w:iCs/>
          <w:color w:val="000000" w:themeColor="text1"/>
          <w:szCs w:val="20"/>
          <w:shd w:val="clear" w:color="auto" w:fill="FFFFFF"/>
        </w:rPr>
        <w:t xml:space="preserve">s engineering and manufacturing </w:t>
      </w:r>
      <w:r w:rsidR="00257A0B" w:rsidRPr="0062668E">
        <w:rPr>
          <w:rFonts w:cs="Calibri"/>
          <w:i/>
          <w:iCs/>
          <w:color w:val="000000" w:themeColor="text1"/>
          <w:szCs w:val="20"/>
          <w:shd w:val="clear" w:color="auto" w:fill="FFFFFF"/>
        </w:rPr>
        <w:t>capabilities</w:t>
      </w:r>
      <w:r w:rsidR="00142BF8" w:rsidRPr="0062668E">
        <w:rPr>
          <w:rFonts w:cs="Calibri"/>
          <w:i/>
          <w:iCs/>
          <w:color w:val="000000" w:themeColor="text1"/>
          <w:szCs w:val="20"/>
          <w:shd w:val="clear" w:color="auto" w:fill="FFFFFF"/>
        </w:rPr>
        <w:t xml:space="preserve"> located </w:t>
      </w:r>
      <w:r w:rsidR="00257A0B" w:rsidRPr="0062668E">
        <w:rPr>
          <w:rFonts w:cs="Calibri"/>
          <w:i/>
          <w:iCs/>
          <w:color w:val="000000" w:themeColor="text1"/>
          <w:szCs w:val="20"/>
          <w:shd w:val="clear" w:color="auto" w:fill="FFFFFF"/>
        </w:rPr>
        <w:t xml:space="preserve">in the United States </w:t>
      </w:r>
      <w:r w:rsidR="00142BF8" w:rsidRPr="0062668E">
        <w:rPr>
          <w:rFonts w:cs="Calibri"/>
          <w:i/>
          <w:iCs/>
          <w:color w:val="000000" w:themeColor="text1"/>
          <w:szCs w:val="20"/>
          <w:shd w:val="clear" w:color="auto" w:fill="FFFFFF"/>
        </w:rPr>
        <w:t xml:space="preserve">and </w:t>
      </w:r>
      <w:r w:rsidR="00257A0B" w:rsidRPr="0062668E">
        <w:rPr>
          <w:rFonts w:cs="Calibri"/>
          <w:i/>
          <w:iCs/>
          <w:color w:val="000000" w:themeColor="text1"/>
          <w:szCs w:val="20"/>
          <w:shd w:val="clear" w:color="auto" w:fill="FFFFFF"/>
        </w:rPr>
        <w:t xml:space="preserve">is expected to improve profit margins </w:t>
      </w:r>
      <w:r w:rsidR="00B61D11" w:rsidRPr="0062668E">
        <w:rPr>
          <w:rFonts w:cs="Calibri"/>
          <w:i/>
          <w:iCs/>
          <w:color w:val="000000" w:themeColor="text1"/>
          <w:szCs w:val="20"/>
          <w:shd w:val="clear" w:color="auto" w:fill="FFFFFF"/>
        </w:rPr>
        <w:t xml:space="preserve">for its </w:t>
      </w:r>
      <w:r w:rsidR="00257A0B" w:rsidRPr="0062668E">
        <w:rPr>
          <w:rFonts w:cs="Calibri"/>
          <w:i/>
          <w:iCs/>
          <w:color w:val="000000" w:themeColor="text1"/>
          <w:szCs w:val="20"/>
          <w:shd w:val="clear" w:color="auto" w:fill="FFFFFF"/>
        </w:rPr>
        <w:t>commercial market</w:t>
      </w:r>
      <w:r w:rsidR="00752CD7" w:rsidRPr="0062668E">
        <w:rPr>
          <w:rFonts w:cs="Calibri"/>
          <w:i/>
          <w:iCs/>
          <w:color w:val="000000" w:themeColor="text1"/>
          <w:szCs w:val="20"/>
          <w:shd w:val="clear" w:color="auto" w:fill="FFFFFF"/>
        </w:rPr>
        <w:t xml:space="preserve"> products</w:t>
      </w:r>
      <w:r w:rsidRPr="0062668E">
        <w:rPr>
          <w:rFonts w:cs="Calibri"/>
          <w:i/>
          <w:iCs/>
          <w:color w:val="000000" w:themeColor="text1"/>
          <w:szCs w:val="20"/>
          <w:shd w:val="clear" w:color="auto" w:fill="FFFFFF"/>
        </w:rPr>
        <w:t>,”</w:t>
      </w:r>
      <w:r w:rsidRPr="0062668E">
        <w:rPr>
          <w:rFonts w:cs="Calibri"/>
          <w:color w:val="000000" w:themeColor="text1"/>
          <w:szCs w:val="20"/>
          <w:shd w:val="clear" w:color="auto" w:fill="FFFFFF"/>
        </w:rPr>
        <w:t xml:space="preserve"> added </w:t>
      </w:r>
      <w:r w:rsidRPr="0062668E">
        <w:rPr>
          <w:rFonts w:cs="Calibri"/>
          <w:b/>
          <w:bCs/>
          <w:color w:val="000000" w:themeColor="text1"/>
          <w:szCs w:val="20"/>
          <w:shd w:val="clear" w:color="auto" w:fill="FFFFFF"/>
        </w:rPr>
        <w:t>Radek Musil</w:t>
      </w:r>
      <w:r w:rsidR="00257A0B" w:rsidRPr="0062668E">
        <w:rPr>
          <w:rFonts w:cs="Calibri"/>
          <w:color w:val="000000" w:themeColor="text1"/>
          <w:szCs w:val="20"/>
          <w:shd w:val="clear" w:color="auto" w:fill="FFFFFF"/>
        </w:rPr>
        <w:t>.</w:t>
      </w:r>
    </w:p>
    <w:p w14:paraId="188A8796" w14:textId="7BEBC1DF" w:rsidR="00142BF8" w:rsidRPr="0062668E" w:rsidRDefault="00142BF8" w:rsidP="000B7C53">
      <w:pPr>
        <w:spacing w:before="120" w:line="276" w:lineRule="auto"/>
        <w:rPr>
          <w:rFonts w:cs="Calibri"/>
          <w:color w:val="000000" w:themeColor="text1"/>
          <w:szCs w:val="20"/>
          <w:shd w:val="clear" w:color="auto" w:fill="FFFFFF"/>
        </w:rPr>
      </w:pPr>
      <w:r w:rsidRPr="0062668E">
        <w:rPr>
          <w:rFonts w:cs="Calibri"/>
          <w:color w:val="000000" w:themeColor="text1"/>
          <w:szCs w:val="20"/>
          <w:shd w:val="clear" w:color="auto" w:fill="FFFFFF"/>
        </w:rPr>
        <w:t xml:space="preserve">The </w:t>
      </w:r>
      <w:r w:rsidR="00752CD7" w:rsidRPr="0062668E">
        <w:rPr>
          <w:rFonts w:cs="Calibri"/>
          <w:color w:val="000000" w:themeColor="text1"/>
          <w:szCs w:val="20"/>
          <w:shd w:val="clear" w:color="auto" w:fill="FFFFFF"/>
        </w:rPr>
        <w:t xml:space="preserve">purchase </w:t>
      </w:r>
      <w:r w:rsidRPr="0062668E">
        <w:rPr>
          <w:rFonts w:cs="Calibri"/>
          <w:color w:val="000000" w:themeColor="text1"/>
          <w:szCs w:val="20"/>
          <w:shd w:val="clear" w:color="auto" w:fill="FFFFFF"/>
        </w:rPr>
        <w:t>price was USD 59.5 million</w:t>
      </w:r>
      <w:r w:rsidR="00752CD7" w:rsidRPr="0062668E">
        <w:rPr>
          <w:rFonts w:cs="Calibri"/>
          <w:color w:val="000000" w:themeColor="text1"/>
          <w:szCs w:val="20"/>
          <w:shd w:val="clear" w:color="auto" w:fill="FFFFFF"/>
        </w:rPr>
        <w:t>,</w:t>
      </w:r>
      <w:r w:rsidRPr="0062668E">
        <w:rPr>
          <w:rFonts w:cs="Calibri"/>
          <w:color w:val="000000" w:themeColor="text1"/>
          <w:szCs w:val="20"/>
          <w:shd w:val="clear" w:color="auto" w:fill="FFFFFF"/>
        </w:rPr>
        <w:t xml:space="preserve"> before adjustment for working capital and cash</w:t>
      </w:r>
      <w:r w:rsidR="00363E2F" w:rsidRPr="0062668E">
        <w:rPr>
          <w:rFonts w:cs="Calibri"/>
          <w:color w:val="000000" w:themeColor="text1"/>
          <w:szCs w:val="20"/>
          <w:shd w:val="clear" w:color="auto" w:fill="FFFFFF"/>
        </w:rPr>
        <w:t>,</w:t>
      </w:r>
      <w:r w:rsidRPr="0062668E">
        <w:rPr>
          <w:rFonts w:cs="Calibri"/>
          <w:color w:val="000000" w:themeColor="text1"/>
          <w:szCs w:val="20"/>
          <w:shd w:val="clear" w:color="auto" w:fill="FFFFFF"/>
        </w:rPr>
        <w:t xml:space="preserve"> and </w:t>
      </w:r>
      <w:r w:rsidR="00363E2F" w:rsidRPr="0062668E">
        <w:rPr>
          <w:rFonts w:cs="Calibri"/>
          <w:color w:val="000000" w:themeColor="text1"/>
          <w:szCs w:val="20"/>
          <w:shd w:val="clear" w:color="auto" w:fill="FFFFFF"/>
        </w:rPr>
        <w:t>represe</w:t>
      </w:r>
      <w:r w:rsidR="00BA0811" w:rsidRPr="0062668E">
        <w:rPr>
          <w:rFonts w:cs="Calibri"/>
          <w:color w:val="000000" w:themeColor="text1"/>
          <w:szCs w:val="20"/>
          <w:shd w:val="clear" w:color="auto" w:fill="FFFFFF"/>
        </w:rPr>
        <w:t>nts</w:t>
      </w:r>
      <w:r w:rsidRPr="0062668E">
        <w:rPr>
          <w:rFonts w:cs="Calibri"/>
          <w:color w:val="000000" w:themeColor="text1"/>
          <w:szCs w:val="20"/>
          <w:shd w:val="clear" w:color="auto" w:fill="FFFFFF"/>
        </w:rPr>
        <w:t xml:space="preserve"> </w:t>
      </w:r>
      <w:r w:rsidR="00257A0B" w:rsidRPr="0062668E">
        <w:rPr>
          <w:rFonts w:cs="Calibri"/>
          <w:color w:val="000000" w:themeColor="text1"/>
          <w:szCs w:val="20"/>
          <w:shd w:val="clear" w:color="auto" w:fill="FFFFFF"/>
        </w:rPr>
        <w:t xml:space="preserve">a multiple of </w:t>
      </w:r>
      <w:r w:rsidRPr="0062668E">
        <w:rPr>
          <w:rFonts w:cs="Calibri"/>
          <w:color w:val="000000" w:themeColor="text1"/>
          <w:szCs w:val="20"/>
          <w:shd w:val="clear" w:color="auto" w:fill="FFFFFF"/>
        </w:rPr>
        <w:t xml:space="preserve">5.0x 2024 EBITDA of the </w:t>
      </w:r>
      <w:r w:rsidR="00257A0B" w:rsidRPr="0062668E">
        <w:rPr>
          <w:rFonts w:cs="Calibri"/>
          <w:color w:val="000000" w:themeColor="text1"/>
          <w:szCs w:val="20"/>
          <w:shd w:val="clear" w:color="auto" w:fill="FFFFFF"/>
        </w:rPr>
        <w:t>company's firearms business</w:t>
      </w:r>
      <w:r w:rsidRPr="0062668E">
        <w:rPr>
          <w:rFonts w:cs="Calibri"/>
          <w:color w:val="000000" w:themeColor="text1"/>
          <w:szCs w:val="20"/>
          <w:shd w:val="clear" w:color="auto" w:fill="FFFFFF"/>
        </w:rPr>
        <w:t xml:space="preserve">. </w:t>
      </w:r>
      <w:r w:rsidR="00257A0B" w:rsidRPr="0062668E">
        <w:rPr>
          <w:rFonts w:cs="Calibri"/>
          <w:color w:val="000000" w:themeColor="text1"/>
          <w:szCs w:val="20"/>
          <w:shd w:val="clear" w:color="auto" w:fill="FFFFFF"/>
        </w:rPr>
        <w:t xml:space="preserve">The full </w:t>
      </w:r>
      <w:r w:rsidR="00BA0811" w:rsidRPr="0062668E">
        <w:rPr>
          <w:rFonts w:cs="Calibri"/>
          <w:color w:val="000000" w:themeColor="text1"/>
          <w:szCs w:val="20"/>
          <w:shd w:val="clear" w:color="auto" w:fill="FFFFFF"/>
        </w:rPr>
        <w:t xml:space="preserve">purchase </w:t>
      </w:r>
      <w:r w:rsidR="00257A0B" w:rsidRPr="0062668E">
        <w:rPr>
          <w:rFonts w:cs="Calibri"/>
          <w:color w:val="000000" w:themeColor="text1"/>
          <w:szCs w:val="20"/>
          <w:shd w:val="clear" w:color="auto" w:fill="FFFFFF"/>
        </w:rPr>
        <w:t xml:space="preserve">price was paid at closing, with no earn-out provisions or non-cash </w:t>
      </w:r>
      <w:r w:rsidR="00BA0811" w:rsidRPr="0062668E">
        <w:rPr>
          <w:rFonts w:cs="Calibri"/>
          <w:color w:val="000000" w:themeColor="text1"/>
          <w:szCs w:val="20"/>
          <w:shd w:val="clear" w:color="auto" w:fill="FFFFFF"/>
        </w:rPr>
        <w:t xml:space="preserve">components </w:t>
      </w:r>
      <w:r w:rsidR="00AF7673" w:rsidRPr="0062668E">
        <w:rPr>
          <w:rFonts w:cs="Calibri"/>
          <w:color w:val="000000" w:themeColor="text1"/>
          <w:szCs w:val="20"/>
          <w:shd w:val="clear" w:color="auto" w:fill="FFFFFF"/>
        </w:rPr>
        <w:t xml:space="preserve">included </w:t>
      </w:r>
      <w:r w:rsidR="00257A0B" w:rsidRPr="0062668E">
        <w:rPr>
          <w:rFonts w:cs="Calibri"/>
          <w:color w:val="000000" w:themeColor="text1"/>
          <w:szCs w:val="20"/>
          <w:shd w:val="clear" w:color="auto" w:fill="FFFFFF"/>
        </w:rPr>
        <w:t>in the transaction.</w:t>
      </w:r>
      <w:r w:rsidR="00FD7CEE" w:rsidRPr="0062668E">
        <w:rPr>
          <w:rFonts w:cs="Calibri"/>
          <w:color w:val="000000" w:themeColor="text1"/>
          <w:szCs w:val="20"/>
          <w:shd w:val="clear" w:color="auto" w:fill="FFFFFF"/>
        </w:rPr>
        <w:t xml:space="preserve"> The acquired company will </w:t>
      </w:r>
      <w:r w:rsidR="00AF7673" w:rsidRPr="0062668E">
        <w:rPr>
          <w:rFonts w:cs="Calibri"/>
          <w:color w:val="000000" w:themeColor="text1"/>
          <w:szCs w:val="20"/>
          <w:shd w:val="clear" w:color="auto" w:fill="FFFFFF"/>
        </w:rPr>
        <w:t>be</w:t>
      </w:r>
      <w:r w:rsidR="00FD7CEE" w:rsidRPr="0062668E">
        <w:rPr>
          <w:rFonts w:cs="Calibri"/>
          <w:color w:val="000000" w:themeColor="text1"/>
          <w:szCs w:val="20"/>
          <w:shd w:val="clear" w:color="auto" w:fill="FFFFFF"/>
        </w:rPr>
        <w:t xml:space="preserve"> consolidat</w:t>
      </w:r>
      <w:r w:rsidR="001532EB" w:rsidRPr="0062668E">
        <w:rPr>
          <w:rFonts w:cs="Calibri"/>
          <w:color w:val="000000" w:themeColor="text1"/>
          <w:szCs w:val="20"/>
          <w:shd w:val="clear" w:color="auto" w:fill="FFFFFF"/>
        </w:rPr>
        <w:t>ed</w:t>
      </w:r>
      <w:r w:rsidR="00FD7CEE" w:rsidRPr="0062668E">
        <w:rPr>
          <w:rFonts w:cs="Calibri"/>
          <w:color w:val="000000" w:themeColor="text1"/>
          <w:szCs w:val="20"/>
          <w:shd w:val="clear" w:color="auto" w:fill="FFFFFF"/>
        </w:rPr>
        <w:t xml:space="preserve"> </w:t>
      </w:r>
      <w:r w:rsidR="006B76D7" w:rsidRPr="0062668E">
        <w:rPr>
          <w:rFonts w:cs="Calibri"/>
          <w:color w:val="000000" w:themeColor="text1"/>
          <w:szCs w:val="20"/>
          <w:shd w:val="clear" w:color="auto" w:fill="FFFFFF"/>
        </w:rPr>
        <w:t xml:space="preserve">into Group’s financials </w:t>
      </w:r>
      <w:r w:rsidR="00FD7CEE" w:rsidRPr="0062668E">
        <w:rPr>
          <w:rFonts w:cs="Calibri"/>
          <w:color w:val="000000" w:themeColor="text1"/>
          <w:szCs w:val="20"/>
          <w:shd w:val="clear" w:color="auto" w:fill="FFFFFF"/>
        </w:rPr>
        <w:t>as of June 16, 2025.</w:t>
      </w:r>
      <w:r w:rsidR="00FD7CEE" w:rsidRPr="0062668E">
        <w:rPr>
          <w:rFonts w:cs="Calibri"/>
          <w:color w:val="000000" w:themeColor="text1"/>
          <w:szCs w:val="20"/>
        </w:rPr>
        <w:t xml:space="preserve"> </w:t>
      </w:r>
      <w:r w:rsidR="00FD7CEE" w:rsidRPr="0062668E">
        <w:rPr>
          <w:rFonts w:cs="Calibri"/>
          <w:color w:val="000000" w:themeColor="text1"/>
          <w:szCs w:val="20"/>
          <w:shd w:val="clear" w:color="auto" w:fill="FFFFFF"/>
        </w:rPr>
        <w:t xml:space="preserve">The </w:t>
      </w:r>
      <w:r w:rsidR="006B76D7" w:rsidRPr="0062668E">
        <w:rPr>
          <w:rFonts w:cs="Calibri"/>
          <w:color w:val="000000" w:themeColor="text1"/>
          <w:szCs w:val="20"/>
          <w:shd w:val="clear" w:color="auto" w:fill="FFFFFF"/>
        </w:rPr>
        <w:t xml:space="preserve">transaction </w:t>
      </w:r>
      <w:r w:rsidR="00FD7CEE" w:rsidRPr="0062668E">
        <w:rPr>
          <w:rFonts w:cs="Calibri"/>
          <w:color w:val="000000" w:themeColor="text1"/>
          <w:szCs w:val="20"/>
          <w:shd w:val="clear" w:color="auto" w:fill="FFFFFF"/>
        </w:rPr>
        <w:t xml:space="preserve">was financed </w:t>
      </w:r>
      <w:r w:rsidR="006B76D7" w:rsidRPr="0062668E">
        <w:rPr>
          <w:rFonts w:cs="Calibri"/>
          <w:color w:val="000000" w:themeColor="text1"/>
          <w:szCs w:val="20"/>
          <w:shd w:val="clear" w:color="auto" w:fill="FFFFFF"/>
        </w:rPr>
        <w:t xml:space="preserve">entirely with </w:t>
      </w:r>
      <w:r w:rsidR="00FD7CEE" w:rsidRPr="0062668E">
        <w:rPr>
          <w:rFonts w:cs="Calibri"/>
          <w:color w:val="000000" w:themeColor="text1"/>
          <w:szCs w:val="20"/>
          <w:shd w:val="clear" w:color="auto" w:fill="FFFFFF"/>
        </w:rPr>
        <w:t>Company's existing cash resources.</w:t>
      </w:r>
    </w:p>
    <w:p w14:paraId="21ECD86C" w14:textId="310E7988" w:rsidR="00257A0B" w:rsidRPr="0062668E" w:rsidRDefault="00142BF8" w:rsidP="00F93B60">
      <w:pPr>
        <w:spacing w:before="120" w:line="276" w:lineRule="auto"/>
        <w:rPr>
          <w:rFonts w:cs="Calibri"/>
          <w:color w:val="000000" w:themeColor="text1"/>
          <w:szCs w:val="20"/>
          <w:shd w:val="clear" w:color="auto" w:fill="FFFFFF"/>
        </w:rPr>
      </w:pPr>
      <w:r w:rsidRPr="0062668E">
        <w:rPr>
          <w:rFonts w:cs="Calibri"/>
          <w:color w:val="000000" w:themeColor="text1"/>
          <w:szCs w:val="20"/>
          <w:shd w:val="clear" w:color="auto" w:fill="FFFFFF"/>
        </w:rPr>
        <w:t xml:space="preserve">VSS is a well-established </w:t>
      </w:r>
      <w:r w:rsidR="00343769" w:rsidRPr="0062668E">
        <w:rPr>
          <w:rFonts w:cs="Calibri"/>
          <w:color w:val="000000" w:themeColor="text1"/>
          <w:szCs w:val="20"/>
          <w:shd w:val="clear" w:color="auto" w:fill="FFFFFF"/>
        </w:rPr>
        <w:t xml:space="preserve">manufacturer </w:t>
      </w:r>
      <w:r w:rsidRPr="0062668E">
        <w:rPr>
          <w:rFonts w:cs="Calibri"/>
          <w:color w:val="000000" w:themeColor="text1"/>
          <w:szCs w:val="20"/>
          <w:shd w:val="clear" w:color="auto" w:fill="FFFFFF"/>
        </w:rPr>
        <w:t xml:space="preserve">of firearm </w:t>
      </w:r>
      <w:r w:rsidR="00343769" w:rsidRPr="0062668E">
        <w:rPr>
          <w:rFonts w:cs="Calibri"/>
          <w:color w:val="000000" w:themeColor="text1"/>
          <w:szCs w:val="20"/>
          <w:shd w:val="clear" w:color="auto" w:fill="FFFFFF"/>
        </w:rPr>
        <w:t xml:space="preserve">components </w:t>
      </w:r>
      <w:r w:rsidRPr="0062668E">
        <w:rPr>
          <w:rFonts w:cs="Calibri"/>
          <w:color w:val="000000" w:themeColor="text1"/>
          <w:szCs w:val="20"/>
          <w:shd w:val="clear" w:color="auto" w:fill="FFFFFF"/>
        </w:rPr>
        <w:t>and</w:t>
      </w:r>
      <w:r w:rsidR="00343769" w:rsidRPr="0062668E">
        <w:rPr>
          <w:rFonts w:cs="Calibri"/>
          <w:color w:val="000000" w:themeColor="text1"/>
          <w:szCs w:val="20"/>
          <w:shd w:val="clear" w:color="auto" w:fill="FFFFFF"/>
        </w:rPr>
        <w:t xml:space="preserve"> has been</w:t>
      </w:r>
      <w:r w:rsidRPr="0062668E">
        <w:rPr>
          <w:rFonts w:cs="Calibri"/>
          <w:color w:val="000000" w:themeColor="text1"/>
          <w:szCs w:val="20"/>
          <w:shd w:val="clear" w:color="auto" w:fill="FFFFFF"/>
        </w:rPr>
        <w:t xml:space="preserve"> </w:t>
      </w:r>
      <w:r w:rsidR="00E03D23" w:rsidRPr="0062668E">
        <w:rPr>
          <w:rFonts w:cs="Calibri"/>
          <w:color w:val="000000" w:themeColor="text1"/>
          <w:szCs w:val="20"/>
          <w:shd w:val="clear" w:color="auto" w:fill="FFFFFF"/>
        </w:rPr>
        <w:t xml:space="preserve">a </w:t>
      </w:r>
      <w:r w:rsidRPr="0062668E">
        <w:rPr>
          <w:rFonts w:cs="Calibri"/>
          <w:color w:val="000000" w:themeColor="text1"/>
          <w:szCs w:val="20"/>
          <w:shd w:val="clear" w:color="auto" w:fill="FFFFFF"/>
        </w:rPr>
        <w:t xml:space="preserve">long-term supplier to Colt CZ Group in the </w:t>
      </w:r>
      <w:r w:rsidR="00CA2389" w:rsidRPr="0062668E">
        <w:rPr>
          <w:rFonts w:cs="Calibri"/>
          <w:color w:val="000000" w:themeColor="text1"/>
          <w:szCs w:val="20"/>
          <w:shd w:val="clear" w:color="auto" w:fill="FFFFFF"/>
        </w:rPr>
        <w:t>United State</w:t>
      </w:r>
      <w:r w:rsidR="001E148B" w:rsidRPr="0062668E">
        <w:rPr>
          <w:rFonts w:cs="Calibri"/>
          <w:color w:val="000000" w:themeColor="text1"/>
          <w:szCs w:val="20"/>
          <w:shd w:val="clear" w:color="auto" w:fill="FFFFFF"/>
        </w:rPr>
        <w:t>s</w:t>
      </w:r>
      <w:r w:rsidRPr="0062668E">
        <w:rPr>
          <w:rFonts w:cs="Calibri"/>
          <w:color w:val="000000" w:themeColor="text1"/>
          <w:szCs w:val="20"/>
          <w:shd w:val="clear" w:color="auto" w:fill="FFFFFF"/>
        </w:rPr>
        <w:t xml:space="preserve">. </w:t>
      </w:r>
      <w:r w:rsidR="006B2F24" w:rsidRPr="0062668E">
        <w:rPr>
          <w:rFonts w:cs="Calibri"/>
          <w:color w:val="000000" w:themeColor="text1"/>
          <w:szCs w:val="20"/>
          <w:shd w:val="clear" w:color="auto" w:fill="FFFFFF"/>
        </w:rPr>
        <w:t>Headquarte</w:t>
      </w:r>
      <w:r w:rsidR="008B7108">
        <w:rPr>
          <w:rFonts w:cs="Calibri"/>
          <w:color w:val="000000" w:themeColor="text1"/>
          <w:szCs w:val="20"/>
          <w:shd w:val="clear" w:color="auto" w:fill="FFFFFF"/>
        </w:rPr>
        <w:t>re</w:t>
      </w:r>
      <w:r w:rsidR="006B2F24" w:rsidRPr="0062668E">
        <w:rPr>
          <w:rFonts w:cs="Calibri"/>
          <w:color w:val="000000" w:themeColor="text1"/>
          <w:szCs w:val="20"/>
          <w:shd w:val="clear" w:color="auto" w:fill="FFFFFF"/>
        </w:rPr>
        <w:t>d</w:t>
      </w:r>
      <w:r w:rsidR="00CA2389" w:rsidRPr="0062668E">
        <w:rPr>
          <w:rFonts w:cs="Calibri"/>
          <w:color w:val="000000" w:themeColor="text1"/>
          <w:szCs w:val="20"/>
          <w:shd w:val="clear" w:color="auto" w:fill="FFFFFF"/>
        </w:rPr>
        <w:t xml:space="preserve"> in Greenfield, Massachusetts, </w:t>
      </w:r>
      <w:r w:rsidR="006D49C3" w:rsidRPr="0062668E">
        <w:rPr>
          <w:rFonts w:cs="Calibri"/>
          <w:color w:val="000000" w:themeColor="text1"/>
          <w:szCs w:val="20"/>
          <w:shd w:val="clear" w:color="auto" w:fill="FFFFFF"/>
        </w:rPr>
        <w:t xml:space="preserve">the company </w:t>
      </w:r>
      <w:r w:rsidR="00CA2389" w:rsidRPr="0062668E">
        <w:rPr>
          <w:rFonts w:cs="Calibri"/>
          <w:color w:val="000000" w:themeColor="text1"/>
          <w:szCs w:val="20"/>
          <w:shd w:val="clear" w:color="auto" w:fill="FFFFFF"/>
        </w:rPr>
        <w:t xml:space="preserve">employs approximately 150 people. </w:t>
      </w:r>
      <w:r w:rsidR="00FD7CEE" w:rsidRPr="0062668E">
        <w:rPr>
          <w:rFonts w:cs="Calibri"/>
          <w:color w:val="000000" w:themeColor="text1"/>
          <w:szCs w:val="20"/>
          <w:shd w:val="clear" w:color="auto" w:fill="FFFFFF"/>
        </w:rPr>
        <w:t>In 2024, VSS generated USD 44.3 million</w:t>
      </w:r>
      <w:r w:rsidR="009E1F09" w:rsidRPr="0062668E">
        <w:rPr>
          <w:rFonts w:cs="Calibri"/>
          <w:color w:val="000000" w:themeColor="text1"/>
          <w:szCs w:val="20"/>
          <w:shd w:val="clear" w:color="auto" w:fill="FFFFFF"/>
        </w:rPr>
        <w:t xml:space="preserve"> in revenue</w:t>
      </w:r>
      <w:r w:rsidR="00FD7CEE" w:rsidRPr="0062668E">
        <w:rPr>
          <w:rFonts w:cs="Calibri"/>
          <w:color w:val="000000" w:themeColor="text1"/>
          <w:szCs w:val="20"/>
          <w:shd w:val="clear" w:color="auto" w:fill="FFFFFF"/>
        </w:rPr>
        <w:t xml:space="preserve"> from </w:t>
      </w:r>
      <w:r w:rsidR="009E1F09" w:rsidRPr="0062668E">
        <w:rPr>
          <w:rFonts w:cs="Calibri"/>
          <w:color w:val="000000" w:themeColor="text1"/>
          <w:szCs w:val="20"/>
          <w:shd w:val="clear" w:color="auto" w:fill="FFFFFF"/>
        </w:rPr>
        <w:t xml:space="preserve">its </w:t>
      </w:r>
      <w:r w:rsidR="00FD7CEE" w:rsidRPr="0062668E">
        <w:rPr>
          <w:rFonts w:cs="Calibri"/>
          <w:color w:val="000000" w:themeColor="text1"/>
          <w:szCs w:val="20"/>
          <w:shd w:val="clear" w:color="auto" w:fill="FFFFFF"/>
        </w:rPr>
        <w:t xml:space="preserve">firearms </w:t>
      </w:r>
      <w:r w:rsidR="009E1F09" w:rsidRPr="0062668E">
        <w:rPr>
          <w:rFonts w:cs="Calibri"/>
          <w:color w:val="000000" w:themeColor="text1"/>
          <w:szCs w:val="20"/>
          <w:shd w:val="clear" w:color="auto" w:fill="FFFFFF"/>
        </w:rPr>
        <w:t>operations</w:t>
      </w:r>
      <w:r w:rsidR="00FD7CEE" w:rsidRPr="0062668E">
        <w:rPr>
          <w:rFonts w:cs="Calibri"/>
          <w:color w:val="000000" w:themeColor="text1"/>
          <w:szCs w:val="20"/>
          <w:shd w:val="clear" w:color="auto" w:fill="FFFFFF"/>
        </w:rPr>
        <w:t xml:space="preserve">. </w:t>
      </w:r>
      <w:r w:rsidR="00CA2389" w:rsidRPr="0062668E">
        <w:rPr>
          <w:rFonts w:cs="Calibri"/>
          <w:color w:val="000000" w:themeColor="text1"/>
          <w:szCs w:val="20"/>
          <w:shd w:val="clear" w:color="auto" w:fill="FFFFFF"/>
        </w:rPr>
        <w:t xml:space="preserve">Following the acquisition, </w:t>
      </w:r>
      <w:r w:rsidR="00166D9A" w:rsidRPr="0062668E">
        <w:rPr>
          <w:rFonts w:cs="Calibri"/>
          <w:color w:val="000000" w:themeColor="text1"/>
          <w:szCs w:val="20"/>
          <w:shd w:val="clear" w:color="auto" w:fill="FFFFFF"/>
        </w:rPr>
        <w:t xml:space="preserve">Valley Steel Stamp </w:t>
      </w:r>
      <w:r w:rsidR="00CA2389" w:rsidRPr="0062668E">
        <w:rPr>
          <w:rFonts w:cs="Calibri"/>
          <w:color w:val="000000" w:themeColor="text1"/>
          <w:szCs w:val="20"/>
          <w:shd w:val="clear" w:color="auto" w:fill="FFFFFF"/>
        </w:rPr>
        <w:t xml:space="preserve">will continue to operate under </w:t>
      </w:r>
      <w:r w:rsidR="00166D9A" w:rsidRPr="0062668E">
        <w:rPr>
          <w:rFonts w:cs="Calibri"/>
          <w:color w:val="000000" w:themeColor="text1"/>
          <w:szCs w:val="20"/>
          <w:shd w:val="clear" w:color="auto" w:fill="FFFFFF"/>
        </w:rPr>
        <w:t>its existing</w:t>
      </w:r>
      <w:r w:rsidR="00CA2389" w:rsidRPr="0062668E">
        <w:rPr>
          <w:rFonts w:cs="Calibri"/>
          <w:color w:val="000000" w:themeColor="text1"/>
          <w:szCs w:val="20"/>
          <w:shd w:val="clear" w:color="auto" w:fill="FFFFFF"/>
        </w:rPr>
        <w:t xml:space="preserve"> trade name</w:t>
      </w:r>
      <w:r w:rsidRPr="0062668E">
        <w:rPr>
          <w:rFonts w:cs="Calibri"/>
          <w:color w:val="000000" w:themeColor="text1"/>
          <w:szCs w:val="20"/>
          <w:shd w:val="clear" w:color="auto" w:fill="FFFFFF"/>
        </w:rPr>
        <w:t xml:space="preserve">. </w:t>
      </w:r>
      <w:r w:rsidR="00CA2389" w:rsidRPr="0062668E">
        <w:rPr>
          <w:rFonts w:cs="Calibri"/>
          <w:color w:val="000000" w:themeColor="text1"/>
          <w:szCs w:val="20"/>
          <w:shd w:val="clear" w:color="auto" w:fill="FFFFFF"/>
        </w:rPr>
        <w:t xml:space="preserve">Operations </w:t>
      </w:r>
      <w:r w:rsidR="00166D9A" w:rsidRPr="0062668E">
        <w:rPr>
          <w:rFonts w:cs="Calibri"/>
          <w:color w:val="000000" w:themeColor="text1"/>
          <w:szCs w:val="20"/>
          <w:shd w:val="clear" w:color="auto" w:fill="FFFFFF"/>
        </w:rPr>
        <w:t>un</w:t>
      </w:r>
      <w:r w:rsidR="00CA2389" w:rsidRPr="0062668E">
        <w:rPr>
          <w:rFonts w:cs="Calibri"/>
          <w:color w:val="000000" w:themeColor="text1"/>
          <w:szCs w:val="20"/>
          <w:shd w:val="clear" w:color="auto" w:fill="FFFFFF"/>
        </w:rPr>
        <w:t xml:space="preserve">related to firearms production were excluded from the </w:t>
      </w:r>
      <w:r w:rsidR="008746AB" w:rsidRPr="0062668E">
        <w:rPr>
          <w:rFonts w:cs="Calibri"/>
          <w:color w:val="000000" w:themeColor="text1"/>
          <w:szCs w:val="20"/>
          <w:shd w:val="clear" w:color="auto" w:fill="FFFFFF"/>
        </w:rPr>
        <w:t xml:space="preserve">transaction </w:t>
      </w:r>
      <w:r w:rsidR="00CA2389" w:rsidRPr="0062668E">
        <w:rPr>
          <w:rFonts w:cs="Calibri"/>
          <w:color w:val="000000" w:themeColor="text1"/>
          <w:szCs w:val="20"/>
          <w:shd w:val="clear" w:color="auto" w:fill="FFFFFF"/>
        </w:rPr>
        <w:t>and will continue independently under NE-XT</w:t>
      </w:r>
      <w:r w:rsidR="00F45A30" w:rsidRPr="0062668E">
        <w:rPr>
          <w:rFonts w:cs="Calibri"/>
          <w:color w:val="000000" w:themeColor="text1"/>
          <w:szCs w:val="20"/>
          <w:shd w:val="clear" w:color="auto" w:fill="FFFFFF"/>
        </w:rPr>
        <w:t>, which will</w:t>
      </w:r>
      <w:r w:rsidR="00257A0B" w:rsidRPr="0062668E">
        <w:rPr>
          <w:rFonts w:cs="Calibri"/>
          <w:color w:val="000000" w:themeColor="text1"/>
          <w:szCs w:val="20"/>
          <w:shd w:val="clear" w:color="auto" w:fill="FFFFFF"/>
        </w:rPr>
        <w:t xml:space="preserve"> retain </w:t>
      </w:r>
      <w:r w:rsidR="00F45A30" w:rsidRPr="0062668E">
        <w:rPr>
          <w:rFonts w:cs="Calibri"/>
          <w:color w:val="000000" w:themeColor="text1"/>
          <w:szCs w:val="20"/>
          <w:shd w:val="clear" w:color="auto" w:fill="FFFFFF"/>
        </w:rPr>
        <w:t xml:space="preserve">its </w:t>
      </w:r>
      <w:r w:rsidR="00257A0B" w:rsidRPr="0062668E">
        <w:rPr>
          <w:rFonts w:cs="Calibri"/>
          <w:color w:val="000000" w:themeColor="text1"/>
          <w:szCs w:val="20"/>
          <w:shd w:val="clear" w:color="auto" w:fill="FFFFFF"/>
        </w:rPr>
        <w:t>trademark and brand name.</w:t>
      </w:r>
    </w:p>
    <w:p w14:paraId="211F801E" w14:textId="5D644BAB" w:rsidR="00381985" w:rsidRPr="0062668E" w:rsidRDefault="00381985" w:rsidP="00381985">
      <w:pPr>
        <w:spacing w:before="0" w:after="0"/>
        <w:rPr>
          <w:rFonts w:cs="Calibri"/>
          <w:color w:val="000000" w:themeColor="text1"/>
          <w:szCs w:val="20"/>
          <w:shd w:val="clear" w:color="auto" w:fill="FFFFFF"/>
        </w:rPr>
      </w:pPr>
      <w:r w:rsidRPr="0062668E">
        <w:rPr>
          <w:rFonts w:cs="Calibri"/>
          <w:color w:val="000000" w:themeColor="text1"/>
          <w:szCs w:val="20"/>
          <w:shd w:val="clear" w:color="auto" w:fill="FFFFFF"/>
        </w:rPr>
        <w:t xml:space="preserve">Mr. Steven K. Capshaw, the long-term co-owner and CEO of the acquired company, </w:t>
      </w:r>
      <w:r w:rsidR="00E03D23" w:rsidRPr="0062668E">
        <w:rPr>
          <w:rFonts w:cs="Calibri"/>
          <w:color w:val="000000" w:themeColor="text1"/>
          <w:szCs w:val="20"/>
          <w:shd w:val="clear" w:color="auto" w:fill="FFFFFF"/>
        </w:rPr>
        <w:t>has</w:t>
      </w:r>
      <w:r w:rsidRPr="0062668E">
        <w:rPr>
          <w:rFonts w:cs="Calibri"/>
          <w:color w:val="000000" w:themeColor="text1"/>
          <w:szCs w:val="20"/>
          <w:shd w:val="clear" w:color="auto" w:fill="FFFFFF"/>
        </w:rPr>
        <w:t xml:space="preserve"> join</w:t>
      </w:r>
      <w:r w:rsidR="00E03D23" w:rsidRPr="0062668E">
        <w:rPr>
          <w:rFonts w:cs="Calibri"/>
          <w:color w:val="000000" w:themeColor="text1"/>
          <w:szCs w:val="20"/>
          <w:shd w:val="clear" w:color="auto" w:fill="FFFFFF"/>
        </w:rPr>
        <w:t>ed</w:t>
      </w:r>
      <w:r w:rsidRPr="0062668E">
        <w:rPr>
          <w:rFonts w:cs="Calibri"/>
          <w:color w:val="000000" w:themeColor="text1"/>
          <w:szCs w:val="20"/>
          <w:shd w:val="clear" w:color="auto" w:fill="FFFFFF"/>
        </w:rPr>
        <w:t xml:space="preserve"> the Group as CEO of Colt’s Manufacturing Company, effective June 16, 2025.</w:t>
      </w:r>
    </w:p>
    <w:p w14:paraId="5082B944" w14:textId="77777777" w:rsidR="00381985" w:rsidRPr="0062668E" w:rsidRDefault="00381985" w:rsidP="00381985">
      <w:pPr>
        <w:spacing w:before="0" w:after="0"/>
        <w:rPr>
          <w:rFonts w:cs="Calibri"/>
          <w:color w:val="000000" w:themeColor="text1"/>
          <w:szCs w:val="20"/>
          <w:shd w:val="clear" w:color="auto" w:fill="FFFFFF"/>
        </w:rPr>
      </w:pPr>
    </w:p>
    <w:p w14:paraId="0DC773D7" w14:textId="1AA34353" w:rsidR="00B00F40" w:rsidRPr="0062668E" w:rsidRDefault="00381985" w:rsidP="00F93B60">
      <w:pPr>
        <w:spacing w:before="0" w:after="0"/>
        <w:rPr>
          <w:rFonts w:cs="Calibri"/>
          <w:color w:val="000000" w:themeColor="text1"/>
          <w:szCs w:val="20"/>
          <w:shd w:val="clear" w:color="auto" w:fill="FFFFFF"/>
        </w:rPr>
      </w:pPr>
      <w:r w:rsidRPr="0062668E">
        <w:rPr>
          <w:rFonts w:cs="Calibri"/>
          <w:b/>
          <w:bCs/>
          <w:color w:val="000000" w:themeColor="text1"/>
          <w:szCs w:val="20"/>
          <w:shd w:val="clear" w:color="auto" w:fill="FFFFFF"/>
        </w:rPr>
        <w:t>Radek Musil</w:t>
      </w:r>
      <w:r w:rsidRPr="0062668E">
        <w:rPr>
          <w:rFonts w:cs="Calibri"/>
          <w:color w:val="000000" w:themeColor="text1"/>
          <w:szCs w:val="20"/>
          <w:shd w:val="clear" w:color="auto" w:fill="FFFFFF"/>
        </w:rPr>
        <w:t xml:space="preserve">, </w:t>
      </w:r>
      <w:r w:rsidRPr="0062668E">
        <w:rPr>
          <w:rFonts w:cs="Calibri"/>
          <w:b/>
          <w:bCs/>
          <w:color w:val="000000" w:themeColor="text1"/>
          <w:szCs w:val="20"/>
          <w:shd w:val="clear" w:color="auto" w:fill="FFFFFF"/>
        </w:rPr>
        <w:t>CEO of Colt CZ</w:t>
      </w:r>
      <w:r w:rsidR="002A6DCE" w:rsidRPr="0062668E">
        <w:rPr>
          <w:rFonts w:cs="Calibri"/>
          <w:b/>
          <w:bCs/>
          <w:color w:val="000000" w:themeColor="text1"/>
          <w:szCs w:val="20"/>
          <w:shd w:val="clear" w:color="auto" w:fill="FFFFFF"/>
        </w:rPr>
        <w:t xml:space="preserve"> Group</w:t>
      </w:r>
      <w:r w:rsidRPr="0062668E">
        <w:rPr>
          <w:rFonts w:cs="Calibri"/>
          <w:color w:val="000000" w:themeColor="text1"/>
          <w:szCs w:val="20"/>
          <w:shd w:val="clear" w:color="auto" w:fill="FFFFFF"/>
        </w:rPr>
        <w:t xml:space="preserve">, </w:t>
      </w:r>
      <w:r w:rsidR="00C11A9F" w:rsidRPr="0062668E">
        <w:rPr>
          <w:rFonts w:cs="Calibri"/>
          <w:color w:val="000000" w:themeColor="text1"/>
          <w:szCs w:val="20"/>
          <w:shd w:val="clear" w:color="auto" w:fill="FFFFFF"/>
        </w:rPr>
        <w:t>commented</w:t>
      </w:r>
      <w:r w:rsidRPr="0062668E">
        <w:rPr>
          <w:rFonts w:cs="Calibri"/>
          <w:color w:val="000000" w:themeColor="text1"/>
          <w:szCs w:val="20"/>
          <w:shd w:val="clear" w:color="auto" w:fill="FFFFFF"/>
        </w:rPr>
        <w:t xml:space="preserve">: </w:t>
      </w:r>
      <w:r w:rsidR="00F93B60" w:rsidRPr="0062668E">
        <w:rPr>
          <w:rFonts w:cs="Calibri"/>
          <w:i/>
          <w:iCs/>
          <w:color w:val="000000" w:themeColor="text1"/>
          <w:szCs w:val="20"/>
          <w:shd w:val="clear" w:color="auto" w:fill="FFFFFF"/>
        </w:rPr>
        <w:t>“I am pleased to welcome Steve to the team. With his extensive</w:t>
      </w:r>
      <w:r w:rsidR="00BA094B" w:rsidRPr="0062668E">
        <w:rPr>
          <w:rFonts w:cs="Calibri"/>
          <w:i/>
          <w:iCs/>
          <w:color w:val="000000" w:themeColor="text1"/>
          <w:szCs w:val="20"/>
          <w:shd w:val="clear" w:color="auto" w:fill="FFFFFF"/>
        </w:rPr>
        <w:t xml:space="preserve"> and</w:t>
      </w:r>
      <w:r w:rsidR="00F93B60" w:rsidRPr="0062668E">
        <w:rPr>
          <w:rFonts w:cs="Calibri"/>
          <w:i/>
          <w:iCs/>
          <w:color w:val="000000" w:themeColor="text1"/>
          <w:szCs w:val="20"/>
          <w:shd w:val="clear" w:color="auto" w:fill="FFFFFF"/>
        </w:rPr>
        <w:t xml:space="preserve"> long</w:t>
      </w:r>
      <w:r w:rsidR="00BA094B" w:rsidRPr="0062668E">
        <w:rPr>
          <w:rFonts w:cs="Calibri"/>
          <w:i/>
          <w:iCs/>
          <w:color w:val="000000" w:themeColor="text1"/>
          <w:szCs w:val="20"/>
          <w:shd w:val="clear" w:color="auto" w:fill="FFFFFF"/>
        </w:rPr>
        <w:t>standing</w:t>
      </w:r>
      <w:r w:rsidR="00F93B60" w:rsidRPr="0062668E">
        <w:rPr>
          <w:rFonts w:cs="Calibri"/>
          <w:i/>
          <w:iCs/>
          <w:color w:val="000000" w:themeColor="text1"/>
          <w:szCs w:val="20"/>
          <w:shd w:val="clear" w:color="auto" w:fill="FFFFFF"/>
        </w:rPr>
        <w:t xml:space="preserve"> experience in</w:t>
      </w:r>
      <w:r w:rsidR="0047218C" w:rsidRPr="0062668E">
        <w:rPr>
          <w:rFonts w:cs="Calibri"/>
          <w:i/>
          <w:iCs/>
          <w:color w:val="000000" w:themeColor="text1"/>
          <w:szCs w:val="20"/>
          <w:shd w:val="clear" w:color="auto" w:fill="FFFFFF"/>
        </w:rPr>
        <w:t xml:space="preserve"> </w:t>
      </w:r>
      <w:r w:rsidR="002A6DCE" w:rsidRPr="0062668E">
        <w:rPr>
          <w:rFonts w:cs="Calibri"/>
          <w:i/>
          <w:iCs/>
          <w:color w:val="000000" w:themeColor="text1"/>
          <w:szCs w:val="20"/>
          <w:shd w:val="clear" w:color="auto" w:fill="FFFFFF"/>
        </w:rPr>
        <w:t>firearms</w:t>
      </w:r>
      <w:r w:rsidR="00F93B60" w:rsidRPr="0062668E">
        <w:rPr>
          <w:rFonts w:cs="Calibri"/>
          <w:i/>
          <w:iCs/>
          <w:color w:val="000000" w:themeColor="text1"/>
          <w:szCs w:val="20"/>
          <w:shd w:val="clear" w:color="auto" w:fill="FFFFFF"/>
        </w:rPr>
        <w:t xml:space="preserve"> engineering and manufacturing, I</w:t>
      </w:r>
      <w:r w:rsidR="00131A33" w:rsidRPr="0062668E">
        <w:rPr>
          <w:rFonts w:cs="Calibri"/>
          <w:i/>
          <w:iCs/>
          <w:color w:val="000000" w:themeColor="text1"/>
          <w:szCs w:val="20"/>
          <w:shd w:val="clear" w:color="auto" w:fill="FFFFFF"/>
        </w:rPr>
        <w:t>’m</w:t>
      </w:r>
      <w:r w:rsidR="001B5330" w:rsidRPr="0062668E">
        <w:rPr>
          <w:rFonts w:cs="Calibri"/>
          <w:i/>
          <w:iCs/>
          <w:color w:val="000000" w:themeColor="text1"/>
          <w:szCs w:val="20"/>
          <w:shd w:val="clear" w:color="auto" w:fill="FFFFFF"/>
        </w:rPr>
        <w:t xml:space="preserve"> </w:t>
      </w:r>
      <w:r w:rsidR="000B030C" w:rsidRPr="0062668E">
        <w:rPr>
          <w:rFonts w:cs="Calibri"/>
          <w:i/>
          <w:iCs/>
          <w:color w:val="000000" w:themeColor="text1"/>
          <w:szCs w:val="20"/>
          <w:shd w:val="clear" w:color="auto" w:fill="FFFFFF"/>
        </w:rPr>
        <w:t>confident</w:t>
      </w:r>
      <w:r w:rsidR="001B5330" w:rsidRPr="0062668E">
        <w:rPr>
          <w:rFonts w:cs="Calibri"/>
          <w:i/>
          <w:iCs/>
          <w:color w:val="000000" w:themeColor="text1"/>
          <w:szCs w:val="20"/>
          <w:shd w:val="clear" w:color="auto" w:fill="FFFFFF"/>
        </w:rPr>
        <w:t xml:space="preserve"> </w:t>
      </w:r>
      <w:r w:rsidR="00F93B60" w:rsidRPr="0062668E">
        <w:rPr>
          <w:rFonts w:cs="Calibri"/>
          <w:i/>
          <w:iCs/>
          <w:color w:val="000000" w:themeColor="text1"/>
          <w:szCs w:val="20"/>
          <w:shd w:val="clear" w:color="auto" w:fill="FFFFFF"/>
        </w:rPr>
        <w:t xml:space="preserve">he will play a key role in </w:t>
      </w:r>
      <w:r w:rsidR="00553448" w:rsidRPr="0062668E">
        <w:rPr>
          <w:rFonts w:cs="Calibri"/>
          <w:i/>
          <w:iCs/>
          <w:color w:val="000000" w:themeColor="text1"/>
          <w:szCs w:val="20"/>
          <w:shd w:val="clear" w:color="auto" w:fill="FFFFFF"/>
        </w:rPr>
        <w:t xml:space="preserve">shaping </w:t>
      </w:r>
      <w:r w:rsidR="00F93B60" w:rsidRPr="0062668E">
        <w:rPr>
          <w:rFonts w:cs="Calibri"/>
          <w:i/>
          <w:iCs/>
          <w:color w:val="000000" w:themeColor="text1"/>
          <w:szCs w:val="20"/>
          <w:shd w:val="clear" w:color="auto" w:fill="FFFFFF"/>
        </w:rPr>
        <w:t xml:space="preserve">our strategy for the U.S. commercial market. His leadership will be </w:t>
      </w:r>
      <w:r w:rsidR="00553448" w:rsidRPr="0062668E">
        <w:rPr>
          <w:rFonts w:cs="Calibri"/>
          <w:i/>
          <w:iCs/>
          <w:color w:val="000000" w:themeColor="text1"/>
          <w:szCs w:val="20"/>
          <w:shd w:val="clear" w:color="auto" w:fill="FFFFFF"/>
        </w:rPr>
        <w:t>vital to launching</w:t>
      </w:r>
      <w:r w:rsidR="00F93B60" w:rsidRPr="0062668E">
        <w:rPr>
          <w:rFonts w:cs="Calibri"/>
          <w:i/>
          <w:iCs/>
          <w:color w:val="000000" w:themeColor="text1"/>
          <w:szCs w:val="20"/>
          <w:shd w:val="clear" w:color="auto" w:fill="FFFFFF"/>
        </w:rPr>
        <w:t xml:space="preserve"> new products and driving the next phase of growth for our U</w:t>
      </w:r>
      <w:r w:rsidR="002A6DCE" w:rsidRPr="0062668E">
        <w:rPr>
          <w:rFonts w:cs="Calibri"/>
          <w:i/>
          <w:iCs/>
          <w:color w:val="000000" w:themeColor="text1"/>
          <w:szCs w:val="20"/>
          <w:shd w:val="clear" w:color="auto" w:fill="FFFFFF"/>
        </w:rPr>
        <w:t>.</w:t>
      </w:r>
      <w:r w:rsidR="00F93B60" w:rsidRPr="0062668E">
        <w:rPr>
          <w:rFonts w:cs="Calibri"/>
          <w:i/>
          <w:iCs/>
          <w:color w:val="000000" w:themeColor="text1"/>
          <w:szCs w:val="20"/>
          <w:shd w:val="clear" w:color="auto" w:fill="FFFFFF"/>
        </w:rPr>
        <w:t>S</w:t>
      </w:r>
      <w:r w:rsidR="002A6DCE" w:rsidRPr="0062668E">
        <w:rPr>
          <w:rFonts w:cs="Calibri"/>
          <w:i/>
          <w:iCs/>
          <w:color w:val="000000" w:themeColor="text1"/>
          <w:szCs w:val="20"/>
          <w:shd w:val="clear" w:color="auto" w:fill="FFFFFF"/>
        </w:rPr>
        <w:t>.</w:t>
      </w:r>
      <w:r w:rsidR="00F93B60" w:rsidRPr="0062668E">
        <w:rPr>
          <w:rFonts w:cs="Calibri"/>
          <w:i/>
          <w:iCs/>
          <w:color w:val="000000" w:themeColor="text1"/>
          <w:szCs w:val="20"/>
          <w:shd w:val="clear" w:color="auto" w:fill="FFFFFF"/>
        </w:rPr>
        <w:t xml:space="preserve"> </w:t>
      </w:r>
      <w:r w:rsidR="00553448" w:rsidRPr="0062668E">
        <w:rPr>
          <w:rFonts w:cs="Calibri"/>
          <w:i/>
          <w:iCs/>
          <w:color w:val="000000" w:themeColor="text1"/>
          <w:szCs w:val="20"/>
          <w:shd w:val="clear" w:color="auto" w:fill="FFFFFF"/>
        </w:rPr>
        <w:t>operations</w:t>
      </w:r>
      <w:r w:rsidR="00F93B60" w:rsidRPr="0062668E">
        <w:rPr>
          <w:rFonts w:cs="Calibri"/>
          <w:i/>
          <w:iCs/>
          <w:color w:val="000000" w:themeColor="text1"/>
          <w:szCs w:val="20"/>
          <w:shd w:val="clear" w:color="auto" w:fill="FFFFFF"/>
        </w:rPr>
        <w:t>.</w:t>
      </w:r>
      <w:r w:rsidR="001B662A" w:rsidRPr="0062668E">
        <w:rPr>
          <w:rFonts w:cs="Calibri"/>
          <w:i/>
          <w:iCs/>
          <w:color w:val="000000" w:themeColor="text1"/>
          <w:szCs w:val="20"/>
          <w:shd w:val="clear" w:color="auto" w:fill="FFFFFF"/>
        </w:rPr>
        <w:t>”</w:t>
      </w:r>
    </w:p>
    <w:bookmarkEnd w:id="1"/>
    <w:p w14:paraId="1F96D00D" w14:textId="77777777" w:rsidR="00C95468" w:rsidRPr="0062668E" w:rsidRDefault="00C95468" w:rsidP="00C95468">
      <w:pPr>
        <w:pStyle w:val="Odrazkaa111"/>
        <w:numPr>
          <w:ilvl w:val="0"/>
          <w:numId w:val="0"/>
        </w:numPr>
        <w:ind w:left="1985"/>
      </w:pPr>
    </w:p>
    <w:p w14:paraId="77B85285" w14:textId="77777777" w:rsidR="00C95468" w:rsidRPr="0062668E" w:rsidRDefault="00C95468" w:rsidP="00C95468">
      <w:pPr>
        <w:rPr>
          <w:szCs w:val="20"/>
        </w:rPr>
      </w:pPr>
      <w:r w:rsidRPr="0062668E">
        <w:rPr>
          <w:b/>
          <w:bCs/>
          <w:szCs w:val="20"/>
        </w:rPr>
        <w:t>About Colt CZ Group SE</w:t>
      </w:r>
      <w:r w:rsidRPr="0062668E">
        <w:rPr>
          <w:szCs w:val="20"/>
        </w:rPr>
        <w:t> </w:t>
      </w:r>
    </w:p>
    <w:p w14:paraId="4CC0B721" w14:textId="77777777" w:rsidR="003131A9" w:rsidRPr="0062668E" w:rsidRDefault="003131A9" w:rsidP="003131A9">
      <w:pPr>
        <w:rPr>
          <w:rFonts w:cs="Calibri"/>
          <w:color w:val="000000" w:themeColor="text1"/>
          <w:szCs w:val="20"/>
        </w:rPr>
      </w:pPr>
      <w:r w:rsidRPr="0062668E">
        <w:rPr>
          <w:rFonts w:cs="Calibri"/>
          <w:color w:val="000000" w:themeColor="text1"/>
          <w:szCs w:val="20"/>
        </w:rPr>
        <w:t>Colt CZ Group (Colt CZ) is one of the leading producers of firearms and ammunition for military and law enforcement, personal defense, hunting, sport shooting, and other commercial use. It markets and sells its products mainly under the Colt, CZ (Česká zbrojovka), Colt Canada, Dan Wesson, Sellier &amp; Bellot, Spuhr, swissAA and 4M Tactical brands.</w:t>
      </w:r>
    </w:p>
    <w:p w14:paraId="05D58F52" w14:textId="358307A9" w:rsidR="00C95468" w:rsidRPr="0062668E" w:rsidRDefault="003131A9" w:rsidP="003131A9">
      <w:pPr>
        <w:rPr>
          <w:rFonts w:cs="Calibri"/>
          <w:color w:val="000000" w:themeColor="text1"/>
          <w:szCs w:val="20"/>
        </w:rPr>
      </w:pPr>
      <w:r w:rsidRPr="0062668E">
        <w:rPr>
          <w:rFonts w:cs="Calibri"/>
          <w:color w:val="000000" w:themeColor="text1"/>
          <w:szCs w:val="20"/>
        </w:rPr>
        <w:t>Colt CZ Group is headquartered in the Czech Republic and employs more than 3,200 people in its production facilities in the Czech Republic, the United States, Canada, Sweden, Switzerland, and Hungary. The Group has been listed on the Prague Stock Exchange since 2020 and its majority shareholder is Česká zbrojovka Partners SE holding.</w:t>
      </w:r>
    </w:p>
    <w:p w14:paraId="7ED17894" w14:textId="77777777" w:rsidR="000946EF" w:rsidRPr="0062668E" w:rsidRDefault="000946EF" w:rsidP="003131A9">
      <w:pPr>
        <w:rPr>
          <w:rFonts w:cs="Calibri"/>
          <w:color w:val="000000" w:themeColor="text1"/>
          <w:szCs w:val="20"/>
        </w:rPr>
      </w:pPr>
    </w:p>
    <w:p w14:paraId="6CE7F4AF" w14:textId="548F588F" w:rsidR="00C95468" w:rsidRPr="0062668E" w:rsidRDefault="00C95468" w:rsidP="00C95468">
      <w:pPr>
        <w:spacing w:before="0" w:after="0"/>
        <w:rPr>
          <w:rFonts w:cs="Calibri"/>
          <w:b/>
          <w:bCs/>
          <w:color w:val="000000" w:themeColor="text1"/>
          <w:szCs w:val="20"/>
        </w:rPr>
      </w:pPr>
      <w:r w:rsidRPr="0062668E">
        <w:rPr>
          <w:rFonts w:cs="Calibri"/>
          <w:b/>
          <w:bCs/>
          <w:color w:val="000000" w:themeColor="text1"/>
          <w:szCs w:val="20"/>
        </w:rPr>
        <w:t>Contact for media</w:t>
      </w:r>
      <w:r w:rsidR="003C090C">
        <w:rPr>
          <w:rFonts w:cs="Calibri"/>
          <w:b/>
          <w:bCs/>
          <w:color w:val="000000" w:themeColor="text1"/>
          <w:szCs w:val="20"/>
        </w:rPr>
        <w:tab/>
      </w:r>
      <w:r w:rsidR="003C090C">
        <w:rPr>
          <w:rFonts w:cs="Calibri"/>
          <w:b/>
          <w:bCs/>
          <w:color w:val="000000" w:themeColor="text1"/>
          <w:szCs w:val="20"/>
        </w:rPr>
        <w:tab/>
      </w:r>
      <w:r w:rsidR="003C090C">
        <w:rPr>
          <w:rFonts w:cs="Calibri"/>
          <w:b/>
          <w:bCs/>
          <w:color w:val="000000" w:themeColor="text1"/>
          <w:szCs w:val="20"/>
        </w:rPr>
        <w:tab/>
      </w:r>
      <w:r w:rsidR="003C090C">
        <w:rPr>
          <w:rFonts w:cs="Calibri"/>
          <w:b/>
          <w:bCs/>
          <w:color w:val="000000" w:themeColor="text1"/>
          <w:szCs w:val="20"/>
        </w:rPr>
        <w:tab/>
      </w:r>
      <w:r w:rsidR="003C090C">
        <w:rPr>
          <w:rFonts w:cs="Calibri"/>
          <w:b/>
          <w:bCs/>
          <w:color w:val="000000" w:themeColor="text1"/>
          <w:szCs w:val="20"/>
        </w:rPr>
        <w:tab/>
      </w:r>
      <w:r w:rsidR="003C090C">
        <w:rPr>
          <w:rFonts w:cs="Calibri"/>
          <w:b/>
          <w:bCs/>
          <w:color w:val="000000" w:themeColor="text1"/>
          <w:szCs w:val="20"/>
        </w:rPr>
        <w:tab/>
      </w:r>
      <w:r w:rsidR="003C090C" w:rsidRPr="003C090C">
        <w:rPr>
          <w:rFonts w:cs="Calibri"/>
          <w:b/>
          <w:bCs/>
          <w:color w:val="000000" w:themeColor="text1"/>
          <w:szCs w:val="20"/>
        </w:rPr>
        <w:t>Contact for investors</w:t>
      </w:r>
    </w:p>
    <w:p w14:paraId="19A2CABF" w14:textId="77777777" w:rsidR="00C95468" w:rsidRPr="0062668E" w:rsidRDefault="00C95468" w:rsidP="00C95468">
      <w:pPr>
        <w:spacing w:before="0" w:after="0"/>
        <w:rPr>
          <w:rFonts w:cs="Calibri"/>
          <w:color w:val="000000" w:themeColor="text1"/>
          <w:szCs w:val="20"/>
        </w:rPr>
      </w:pPr>
    </w:p>
    <w:p w14:paraId="1548CDE4" w14:textId="6F78E55C" w:rsidR="00C95468" w:rsidRPr="0062668E" w:rsidRDefault="00C95468" w:rsidP="00C95468">
      <w:pPr>
        <w:spacing w:before="0" w:after="0"/>
        <w:rPr>
          <w:rFonts w:cs="Calibri"/>
          <w:color w:val="000000" w:themeColor="text1"/>
          <w:szCs w:val="20"/>
        </w:rPr>
      </w:pPr>
      <w:r w:rsidRPr="0062668E">
        <w:rPr>
          <w:rFonts w:cs="Calibri"/>
          <w:color w:val="000000" w:themeColor="text1"/>
          <w:szCs w:val="20"/>
        </w:rPr>
        <w:t>Eva Svobodová</w:t>
      </w:r>
      <w:r w:rsidR="003C090C">
        <w:rPr>
          <w:rFonts w:cs="Calibri"/>
          <w:color w:val="000000" w:themeColor="text1"/>
          <w:szCs w:val="20"/>
        </w:rPr>
        <w:tab/>
      </w:r>
      <w:r w:rsidR="003C090C">
        <w:rPr>
          <w:rFonts w:cs="Calibri"/>
          <w:color w:val="000000" w:themeColor="text1"/>
          <w:szCs w:val="20"/>
        </w:rPr>
        <w:tab/>
      </w:r>
      <w:r w:rsidR="003C090C">
        <w:rPr>
          <w:rFonts w:cs="Calibri"/>
          <w:color w:val="000000" w:themeColor="text1"/>
          <w:szCs w:val="20"/>
        </w:rPr>
        <w:tab/>
      </w:r>
      <w:r w:rsidR="003C090C">
        <w:rPr>
          <w:rFonts w:cs="Calibri"/>
          <w:color w:val="000000" w:themeColor="text1"/>
          <w:szCs w:val="20"/>
        </w:rPr>
        <w:tab/>
      </w:r>
      <w:r w:rsidR="003C090C">
        <w:rPr>
          <w:rFonts w:cs="Calibri"/>
          <w:color w:val="000000" w:themeColor="text1"/>
          <w:szCs w:val="20"/>
        </w:rPr>
        <w:tab/>
      </w:r>
      <w:r w:rsidR="003C090C">
        <w:rPr>
          <w:rFonts w:cs="Calibri"/>
          <w:color w:val="000000" w:themeColor="text1"/>
          <w:szCs w:val="20"/>
        </w:rPr>
        <w:tab/>
      </w:r>
      <w:r w:rsidR="003C090C" w:rsidRPr="003C090C">
        <w:rPr>
          <w:rFonts w:cs="Calibri"/>
          <w:color w:val="000000" w:themeColor="text1"/>
          <w:szCs w:val="20"/>
        </w:rPr>
        <w:t>Klára Šípová</w:t>
      </w:r>
    </w:p>
    <w:p w14:paraId="250F68C4" w14:textId="0E8D6B11" w:rsidR="00C95468" w:rsidRPr="0062668E" w:rsidRDefault="00C95468" w:rsidP="00C95468">
      <w:pPr>
        <w:spacing w:before="0" w:after="0"/>
        <w:rPr>
          <w:rFonts w:cs="Calibri"/>
          <w:color w:val="000000" w:themeColor="text1"/>
          <w:szCs w:val="20"/>
        </w:rPr>
      </w:pPr>
      <w:r w:rsidRPr="0062668E">
        <w:rPr>
          <w:rFonts w:cs="Calibri"/>
          <w:color w:val="000000" w:themeColor="text1"/>
          <w:szCs w:val="20"/>
        </w:rPr>
        <w:t>External Relations Director</w:t>
      </w:r>
      <w:r w:rsidR="003C090C">
        <w:rPr>
          <w:rFonts w:cs="Calibri"/>
          <w:color w:val="000000" w:themeColor="text1"/>
          <w:szCs w:val="20"/>
        </w:rPr>
        <w:tab/>
      </w:r>
      <w:r w:rsidR="003C090C">
        <w:rPr>
          <w:rFonts w:cs="Calibri"/>
          <w:color w:val="000000" w:themeColor="text1"/>
          <w:szCs w:val="20"/>
        </w:rPr>
        <w:tab/>
      </w:r>
      <w:r w:rsidR="003C090C">
        <w:rPr>
          <w:rFonts w:cs="Calibri"/>
          <w:color w:val="000000" w:themeColor="text1"/>
          <w:szCs w:val="20"/>
        </w:rPr>
        <w:tab/>
      </w:r>
      <w:r w:rsidR="003C090C">
        <w:rPr>
          <w:rFonts w:cs="Calibri"/>
          <w:color w:val="000000" w:themeColor="text1"/>
          <w:szCs w:val="20"/>
        </w:rPr>
        <w:tab/>
      </w:r>
      <w:r w:rsidR="003C090C">
        <w:rPr>
          <w:rFonts w:cs="Calibri"/>
          <w:color w:val="000000" w:themeColor="text1"/>
          <w:szCs w:val="20"/>
        </w:rPr>
        <w:tab/>
      </w:r>
      <w:r w:rsidR="003C090C" w:rsidRPr="003C090C">
        <w:rPr>
          <w:rFonts w:cs="Calibri"/>
          <w:color w:val="000000" w:themeColor="text1"/>
          <w:szCs w:val="20"/>
        </w:rPr>
        <w:t>Investor Relations</w:t>
      </w:r>
    </w:p>
    <w:p w14:paraId="5B32DEE0" w14:textId="5DCC95EF" w:rsidR="00C95468" w:rsidRPr="0062668E" w:rsidRDefault="00C95468" w:rsidP="00C95468">
      <w:pPr>
        <w:spacing w:before="0" w:after="0"/>
        <w:rPr>
          <w:rFonts w:cs="Calibri"/>
          <w:color w:val="000000" w:themeColor="text1"/>
          <w:szCs w:val="20"/>
        </w:rPr>
      </w:pPr>
      <w:r w:rsidRPr="0062668E">
        <w:rPr>
          <w:rFonts w:cs="Calibri"/>
          <w:color w:val="000000" w:themeColor="text1"/>
          <w:szCs w:val="20"/>
        </w:rPr>
        <w:t>Colt CZ Group SE</w:t>
      </w:r>
      <w:r w:rsidR="003C090C">
        <w:rPr>
          <w:rFonts w:cs="Calibri"/>
          <w:color w:val="000000" w:themeColor="text1"/>
          <w:szCs w:val="20"/>
        </w:rPr>
        <w:tab/>
      </w:r>
      <w:r w:rsidR="003C090C">
        <w:rPr>
          <w:rFonts w:cs="Calibri"/>
          <w:color w:val="000000" w:themeColor="text1"/>
          <w:szCs w:val="20"/>
        </w:rPr>
        <w:tab/>
      </w:r>
      <w:r w:rsidR="003C090C">
        <w:rPr>
          <w:rFonts w:cs="Calibri"/>
          <w:color w:val="000000" w:themeColor="text1"/>
          <w:szCs w:val="20"/>
        </w:rPr>
        <w:tab/>
      </w:r>
      <w:r w:rsidR="003C090C">
        <w:rPr>
          <w:rFonts w:cs="Calibri"/>
          <w:color w:val="000000" w:themeColor="text1"/>
          <w:szCs w:val="20"/>
        </w:rPr>
        <w:tab/>
      </w:r>
      <w:r w:rsidR="003C090C">
        <w:rPr>
          <w:rFonts w:cs="Calibri"/>
          <w:color w:val="000000" w:themeColor="text1"/>
          <w:szCs w:val="20"/>
        </w:rPr>
        <w:tab/>
      </w:r>
      <w:r w:rsidR="003C090C">
        <w:rPr>
          <w:rFonts w:cs="Calibri"/>
          <w:color w:val="000000" w:themeColor="text1"/>
          <w:szCs w:val="20"/>
        </w:rPr>
        <w:tab/>
      </w:r>
      <w:r w:rsidR="003C090C" w:rsidRPr="003C090C">
        <w:rPr>
          <w:rFonts w:cs="Calibri"/>
          <w:color w:val="000000" w:themeColor="text1"/>
          <w:szCs w:val="20"/>
        </w:rPr>
        <w:t>Colt CZ Group SE</w:t>
      </w:r>
    </w:p>
    <w:p w14:paraId="499D0FA4" w14:textId="071A3507" w:rsidR="00C95468" w:rsidRPr="0062668E" w:rsidRDefault="00C95468" w:rsidP="00C95468">
      <w:pPr>
        <w:spacing w:before="0" w:after="0"/>
        <w:rPr>
          <w:rFonts w:cs="Calibri"/>
          <w:color w:val="000000" w:themeColor="text1"/>
          <w:szCs w:val="20"/>
        </w:rPr>
      </w:pPr>
      <w:r w:rsidRPr="0062668E">
        <w:rPr>
          <w:rFonts w:cs="Calibri"/>
          <w:color w:val="000000" w:themeColor="text1"/>
          <w:szCs w:val="20"/>
        </w:rPr>
        <w:t>Phone: +420 735 793</w:t>
      </w:r>
      <w:r w:rsidR="00114165">
        <w:rPr>
          <w:rFonts w:cs="Calibri"/>
          <w:color w:val="000000" w:themeColor="text1"/>
          <w:szCs w:val="20"/>
        </w:rPr>
        <w:t> </w:t>
      </w:r>
      <w:r w:rsidRPr="0062668E">
        <w:rPr>
          <w:rFonts w:cs="Calibri"/>
          <w:color w:val="000000" w:themeColor="text1"/>
          <w:szCs w:val="20"/>
        </w:rPr>
        <w:t>656</w:t>
      </w:r>
      <w:r w:rsidRPr="0062668E">
        <w:rPr>
          <w:rFonts w:cs="Calibri"/>
          <w:color w:val="000000" w:themeColor="text1"/>
          <w:szCs w:val="20"/>
        </w:rPr>
        <w:tab/>
      </w:r>
      <w:r w:rsidR="00114165">
        <w:rPr>
          <w:rFonts w:cs="Calibri"/>
          <w:color w:val="000000" w:themeColor="text1"/>
          <w:szCs w:val="20"/>
        </w:rPr>
        <w:tab/>
      </w:r>
      <w:r w:rsidR="00114165">
        <w:rPr>
          <w:rFonts w:cs="Calibri"/>
          <w:color w:val="000000" w:themeColor="text1"/>
          <w:szCs w:val="20"/>
        </w:rPr>
        <w:tab/>
      </w:r>
      <w:r w:rsidR="00114165">
        <w:rPr>
          <w:rFonts w:cs="Calibri"/>
          <w:color w:val="000000" w:themeColor="text1"/>
          <w:szCs w:val="20"/>
        </w:rPr>
        <w:tab/>
      </w:r>
      <w:r w:rsidR="00114165">
        <w:rPr>
          <w:rFonts w:cs="Calibri"/>
          <w:color w:val="000000" w:themeColor="text1"/>
          <w:szCs w:val="20"/>
        </w:rPr>
        <w:tab/>
      </w:r>
      <w:r w:rsidR="00114165" w:rsidRPr="00114165">
        <w:rPr>
          <w:rFonts w:cs="Calibri"/>
          <w:color w:val="000000" w:themeColor="text1"/>
          <w:szCs w:val="20"/>
        </w:rPr>
        <w:t>Phone: + 420 724 255 715</w:t>
      </w:r>
    </w:p>
    <w:p w14:paraId="4F43D5E7" w14:textId="5B563D1C" w:rsidR="006547EF" w:rsidRPr="00B95F3F" w:rsidRDefault="00C95468" w:rsidP="007B7D5B">
      <w:pPr>
        <w:spacing w:before="0" w:after="0" w:line="276" w:lineRule="auto"/>
        <w:jc w:val="left"/>
        <w:rPr>
          <w:rFonts w:cs="Calibri"/>
          <w:color w:val="000000" w:themeColor="text1"/>
          <w:szCs w:val="20"/>
        </w:rPr>
      </w:pPr>
      <w:r w:rsidRPr="0062668E">
        <w:rPr>
          <w:rFonts w:cs="Calibri"/>
          <w:color w:val="000000" w:themeColor="text1"/>
          <w:szCs w:val="20"/>
        </w:rPr>
        <w:t xml:space="preserve">email: </w:t>
      </w:r>
      <w:hyperlink r:id="rId11" w:history="1">
        <w:r w:rsidR="00114165" w:rsidRPr="001F12DA">
          <w:rPr>
            <w:rStyle w:val="Hypertextovodkaz"/>
            <w:szCs w:val="20"/>
          </w:rPr>
          <w:t>media@coltczgroup.com</w:t>
        </w:r>
      </w:hyperlink>
      <w:r w:rsidRPr="0062668E">
        <w:rPr>
          <w:rFonts w:cs="Calibri"/>
          <w:color w:val="000000" w:themeColor="text1"/>
          <w:szCs w:val="20"/>
        </w:rPr>
        <w:t xml:space="preserve"> </w:t>
      </w:r>
      <w:r w:rsidR="00114165">
        <w:rPr>
          <w:rFonts w:cs="Calibri"/>
          <w:color w:val="000000" w:themeColor="text1"/>
          <w:szCs w:val="20"/>
        </w:rPr>
        <w:tab/>
      </w:r>
      <w:r w:rsidR="00114165">
        <w:rPr>
          <w:rFonts w:cs="Calibri"/>
          <w:color w:val="000000" w:themeColor="text1"/>
          <w:szCs w:val="20"/>
        </w:rPr>
        <w:tab/>
      </w:r>
      <w:r w:rsidR="00114165">
        <w:rPr>
          <w:rFonts w:cs="Calibri"/>
          <w:color w:val="000000" w:themeColor="text1"/>
          <w:szCs w:val="20"/>
        </w:rPr>
        <w:tab/>
      </w:r>
      <w:r w:rsidR="00114165">
        <w:rPr>
          <w:rFonts w:cs="Calibri"/>
          <w:color w:val="000000" w:themeColor="text1"/>
          <w:szCs w:val="20"/>
        </w:rPr>
        <w:tab/>
      </w:r>
      <w:r w:rsidR="00114165" w:rsidRPr="00114165">
        <w:rPr>
          <w:rFonts w:cs="Calibri"/>
          <w:color w:val="000000" w:themeColor="text1"/>
          <w:szCs w:val="20"/>
        </w:rPr>
        <w:t xml:space="preserve">email: </w:t>
      </w:r>
      <w:hyperlink r:id="rId12" w:history="1">
        <w:r w:rsidR="00751FEA" w:rsidRPr="00C73706">
          <w:rPr>
            <w:rStyle w:val="Hypertextovodkaz"/>
            <w:rFonts w:cs="Calibri"/>
            <w:szCs w:val="20"/>
          </w:rPr>
          <w:t>sipova@coltczgroup.com</w:t>
        </w:r>
      </w:hyperlink>
      <w:r w:rsidR="00751FEA">
        <w:rPr>
          <w:rFonts w:cs="Calibri"/>
          <w:color w:val="000000" w:themeColor="text1"/>
          <w:szCs w:val="20"/>
        </w:rPr>
        <w:t xml:space="preserve"> </w:t>
      </w:r>
      <w:r w:rsidRPr="0062668E">
        <w:rPr>
          <w:rFonts w:cs="Calibri"/>
          <w:color w:val="000000" w:themeColor="text1"/>
          <w:szCs w:val="20"/>
        </w:rPr>
        <w:tab/>
      </w:r>
      <w:r w:rsidRPr="0062668E">
        <w:rPr>
          <w:rFonts w:cs="Calibri"/>
          <w:i/>
          <w:iCs/>
          <w:color w:val="000000" w:themeColor="text1"/>
          <w:szCs w:val="20"/>
        </w:rPr>
        <w:tab/>
      </w:r>
      <w:r w:rsidR="00114165">
        <w:rPr>
          <w:rFonts w:cs="Calibri"/>
          <w:i/>
          <w:iCs/>
          <w:color w:val="000000" w:themeColor="text1"/>
          <w:szCs w:val="20"/>
        </w:rPr>
        <w:tab/>
      </w:r>
      <w:r w:rsidR="00114165">
        <w:rPr>
          <w:rFonts w:cs="Calibri"/>
          <w:i/>
          <w:iCs/>
          <w:color w:val="000000" w:themeColor="text1"/>
          <w:szCs w:val="20"/>
        </w:rPr>
        <w:tab/>
      </w:r>
      <w:r w:rsidRPr="0062668E">
        <w:rPr>
          <w:rFonts w:cs="Calibri"/>
          <w:i/>
          <w:iCs/>
          <w:color w:val="000000" w:themeColor="text1"/>
          <w:szCs w:val="20"/>
        </w:rPr>
        <w:tab/>
      </w:r>
      <w:r w:rsidRPr="0062668E">
        <w:rPr>
          <w:rFonts w:cs="Calibri"/>
          <w:i/>
          <w:iCs/>
          <w:color w:val="000000" w:themeColor="text1"/>
          <w:szCs w:val="20"/>
        </w:rPr>
        <w:tab/>
      </w:r>
      <w:r w:rsidRPr="0062668E">
        <w:rPr>
          <w:rFonts w:cs="Calibri"/>
          <w:i/>
          <w:iCs/>
          <w:color w:val="000000" w:themeColor="text1"/>
          <w:szCs w:val="20"/>
        </w:rPr>
        <w:tab/>
      </w:r>
    </w:p>
    <w:sectPr w:rsidR="006547EF" w:rsidRPr="00B95F3F" w:rsidSect="00C07127">
      <w:headerReference w:type="default" r:id="rId13"/>
      <w:footerReference w:type="default" r:id="rId14"/>
      <w:headerReference w:type="first" r:id="rId15"/>
      <w:footerReference w:type="first" r:id="rId16"/>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036BD" w14:textId="77777777" w:rsidR="0062026B" w:rsidRPr="0062668E" w:rsidRDefault="0062026B" w:rsidP="006547EF">
      <w:pPr>
        <w:spacing w:before="0" w:after="0"/>
      </w:pPr>
      <w:r w:rsidRPr="0062668E">
        <w:separator/>
      </w:r>
    </w:p>
  </w:endnote>
  <w:endnote w:type="continuationSeparator" w:id="0">
    <w:p w14:paraId="41E21CA1" w14:textId="77777777" w:rsidR="0062026B" w:rsidRPr="0062668E" w:rsidRDefault="0062026B" w:rsidP="006547EF">
      <w:pPr>
        <w:spacing w:before="0" w:after="0"/>
      </w:pPr>
      <w:r w:rsidRPr="0062668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typ Colt CZ">
    <w:altName w:val="Calibri"/>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914C3746-60F5-4474-8E85-B43BE6B44314}"/>
    <w:embedBold r:id="rId2" w:fontKey="{2A0CBEE2-49EF-4E28-83D5-1FBC777C18BC}"/>
    <w:embedItalic r:id="rId3" w:fontKey="{2B6CFB3A-CD99-4E67-9043-197386240BC4}"/>
    <w:embedBoldItalic r:id="rId4" w:fontKey="{AA8D2D1C-F599-4C7D-8287-DD454B39CA6F}"/>
  </w:font>
  <w:font w:name="Calibri Light">
    <w:panose1 w:val="020F0302020204030204"/>
    <w:charset w:val="EE"/>
    <w:family w:val="swiss"/>
    <w:pitch w:val="variable"/>
    <w:sig w:usb0="E4002EFF" w:usb1="C200247B" w:usb2="00000009" w:usb3="00000000" w:csb0="000001FF" w:csb1="00000000"/>
    <w:embedRegular r:id="rId5" w:fontKey="{71486CA2-FEE3-4A92-8D15-D4180375D1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736917"/>
      <w:docPartObj>
        <w:docPartGallery w:val="Page Numbers (Bottom of Page)"/>
        <w:docPartUnique/>
      </w:docPartObj>
    </w:sdtPr>
    <w:sdtContent>
      <w:p w14:paraId="5C84D94E" w14:textId="77777777" w:rsidR="00C07127" w:rsidRPr="0062668E" w:rsidRDefault="00C07127">
        <w:pPr>
          <w:pStyle w:val="Zpat"/>
          <w:jc w:val="right"/>
        </w:pPr>
      </w:p>
      <w:p w14:paraId="6F915DAC" w14:textId="77777777" w:rsidR="00365414" w:rsidRPr="0062668E" w:rsidRDefault="006F5BA9" w:rsidP="00C07127">
        <w:pPr>
          <w:pStyle w:val="Zpat"/>
          <w:jc w:val="right"/>
        </w:pPr>
        <w:r w:rsidRPr="0062668E">
          <w:fldChar w:fldCharType="begin"/>
        </w:r>
        <w:r w:rsidRPr="0062668E">
          <w:instrText>PAGE   \* MERGEFORMAT</w:instrText>
        </w:r>
        <w:r w:rsidRPr="0062668E">
          <w:fldChar w:fldCharType="separate"/>
        </w:r>
        <w:r w:rsidRPr="0062668E">
          <w:t>2</w:t>
        </w:r>
        <w:r w:rsidRPr="0062668E">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1DD6" w14:textId="77777777" w:rsidR="00C07127" w:rsidRPr="0062668E" w:rsidRDefault="00C07127" w:rsidP="00C07127">
    <w:pPr>
      <w:spacing w:before="0" w:after="0" w:line="264" w:lineRule="auto"/>
      <w:jc w:val="left"/>
      <w:rPr>
        <w:rFonts w:eastAsiaTheme="minorHAnsi" w:cstheme="minorBidi"/>
        <w:sz w:val="14"/>
        <w:szCs w:val="14"/>
      </w:rPr>
    </w:pPr>
    <w:r w:rsidRPr="0062668E">
      <w:rPr>
        <w:rFonts w:eastAsiaTheme="minorHAnsi" w:cstheme="minorBidi"/>
        <w:sz w:val="14"/>
        <w:szCs w:val="14"/>
      </w:rPr>
      <w:t xml:space="preserve">Colt CZ Group SE </w:t>
    </w:r>
    <w:r w:rsidRPr="0062668E">
      <w:rPr>
        <w:rFonts w:eastAsiaTheme="minorHAnsi" w:cstheme="minorBidi"/>
        <w:color w:val="B1603D"/>
        <w:sz w:val="14"/>
        <w:szCs w:val="14"/>
      </w:rPr>
      <w:t>|</w:t>
    </w:r>
    <w:r w:rsidRPr="0062668E">
      <w:rPr>
        <w:rFonts w:eastAsiaTheme="minorHAnsi" w:cstheme="minorBidi"/>
        <w:sz w:val="14"/>
        <w:szCs w:val="14"/>
      </w:rPr>
      <w:t xml:space="preserve"> </w:t>
    </w:r>
    <w:r w:rsidR="00022A41" w:rsidRPr="0062668E">
      <w:rPr>
        <w:sz w:val="14"/>
        <w:szCs w:val="14"/>
      </w:rPr>
      <w:t>náměstí Republiky 2090/3a</w:t>
    </w:r>
    <w:r w:rsidRPr="0062668E">
      <w:rPr>
        <w:rFonts w:eastAsiaTheme="minorHAnsi" w:cstheme="minorBidi"/>
        <w:sz w:val="14"/>
        <w:szCs w:val="14"/>
      </w:rPr>
      <w:t xml:space="preserve">, 110 00 Prague 1, Czech Republic </w:t>
    </w:r>
    <w:r w:rsidRPr="0062668E">
      <w:rPr>
        <w:rFonts w:eastAsiaTheme="minorHAnsi" w:cstheme="minorBidi"/>
        <w:color w:val="B1603D"/>
        <w:sz w:val="14"/>
        <w:szCs w:val="14"/>
      </w:rPr>
      <w:t>|</w:t>
    </w:r>
    <w:r w:rsidRPr="0062668E">
      <w:rPr>
        <w:rFonts w:eastAsiaTheme="minorHAnsi" w:cstheme="minorBidi"/>
        <w:sz w:val="14"/>
        <w:szCs w:val="14"/>
      </w:rPr>
      <w:t xml:space="preserve"> TIN 29151961 </w:t>
    </w:r>
    <w:r w:rsidRPr="0062668E">
      <w:rPr>
        <w:rFonts w:eastAsiaTheme="minorHAnsi" w:cstheme="minorBidi"/>
        <w:color w:val="B1603D"/>
        <w:sz w:val="14"/>
        <w:szCs w:val="14"/>
      </w:rPr>
      <w:t>|</w:t>
    </w:r>
    <w:r w:rsidRPr="0062668E">
      <w:rPr>
        <w:rFonts w:eastAsiaTheme="minorHAnsi" w:cstheme="minorBidi"/>
        <w:sz w:val="14"/>
        <w:szCs w:val="14"/>
      </w:rPr>
      <w:t xml:space="preserve"> VAT CZ 29151961</w:t>
    </w:r>
  </w:p>
  <w:p w14:paraId="650783F1" w14:textId="77777777" w:rsidR="002D1D6E" w:rsidRPr="0062668E" w:rsidRDefault="00C07127" w:rsidP="00C07127">
    <w:pPr>
      <w:pStyle w:val="Zpat"/>
      <w:jc w:val="left"/>
    </w:pPr>
    <w:r w:rsidRPr="0062668E">
      <w:rPr>
        <w:rFonts w:eastAsiaTheme="minorHAnsi" w:cstheme="minorBidi"/>
        <w:sz w:val="14"/>
        <w:szCs w:val="14"/>
      </w:rPr>
      <w:t xml:space="preserve">Registered in Commercial Register kept by the Municipal Court in Prague, File H 962                                                 </w:t>
    </w:r>
    <w:r w:rsidRPr="0062668E">
      <w:rPr>
        <w:rFonts w:eastAsiaTheme="minorHAnsi" w:cstheme="minorBidi"/>
        <w:color w:val="B1603D"/>
        <w:sz w:val="14"/>
        <w:szCs w:val="14"/>
      </w:rPr>
      <w:t>coltczgroup.com</w:t>
    </w:r>
    <w:r w:rsidRPr="0062668E">
      <w:rPr>
        <w:rFonts w:eastAsiaTheme="minorHAnsi" w:cstheme="minorBidi"/>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9DD05" w14:textId="77777777" w:rsidR="0062026B" w:rsidRPr="0062668E" w:rsidRDefault="0062026B" w:rsidP="006547EF">
      <w:pPr>
        <w:spacing w:before="0" w:after="0"/>
      </w:pPr>
      <w:r w:rsidRPr="0062668E">
        <w:separator/>
      </w:r>
    </w:p>
  </w:footnote>
  <w:footnote w:type="continuationSeparator" w:id="0">
    <w:p w14:paraId="5D7DE748" w14:textId="77777777" w:rsidR="0062026B" w:rsidRPr="0062668E" w:rsidRDefault="0062026B" w:rsidP="006547EF">
      <w:pPr>
        <w:spacing w:before="0" w:after="0"/>
      </w:pPr>
      <w:r w:rsidRPr="0062668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193E2" w14:textId="77777777" w:rsidR="005166BE" w:rsidRPr="0062668E" w:rsidRDefault="0034239F" w:rsidP="0034239F">
    <w:pPr>
      <w:pStyle w:val="Zhlav"/>
      <w:ind w:hanging="1560"/>
    </w:pPr>
    <w:r w:rsidRPr="008A5985">
      <w:rPr>
        <w:noProof/>
      </w:rPr>
      <w:drawing>
        <wp:inline distT="0" distB="0" distL="0" distR="0" wp14:anchorId="5952243A" wp14:editId="3F44A5BA">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F3A8C" w14:textId="77777777" w:rsidR="000D4999" w:rsidRPr="0062668E" w:rsidRDefault="000D4999" w:rsidP="0020291C">
    <w:pPr>
      <w:pStyle w:val="Zhlav"/>
      <w:ind w:hanging="1560"/>
    </w:pPr>
    <w:r w:rsidRPr="008A5985">
      <w:rPr>
        <w:noProof/>
      </w:rPr>
      <w:drawing>
        <wp:inline distT="0" distB="0" distL="0" distR="0" wp14:anchorId="4796B68C" wp14:editId="7BE5FADD">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3"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5" w15:restartNumberingAfterBreak="0">
    <w:nsid w:val="40F82B07"/>
    <w:multiLevelType w:val="hybridMultilevel"/>
    <w:tmpl w:val="37AC4A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7"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8"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9"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40731235">
    <w:abstractNumId w:val="0"/>
  </w:num>
  <w:num w:numId="2" w16cid:durableId="798302327">
    <w:abstractNumId w:val="4"/>
  </w:num>
  <w:num w:numId="3" w16cid:durableId="1974211221">
    <w:abstractNumId w:val="3"/>
  </w:num>
  <w:num w:numId="4" w16cid:durableId="776682649">
    <w:abstractNumId w:val="7"/>
  </w:num>
  <w:num w:numId="5" w16cid:durableId="626274238">
    <w:abstractNumId w:val="6"/>
  </w:num>
  <w:num w:numId="6" w16cid:durableId="1405953993">
    <w:abstractNumId w:val="2"/>
  </w:num>
  <w:num w:numId="7" w16cid:durableId="241257399">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806557493">
    <w:abstractNumId w:val="1"/>
  </w:num>
  <w:num w:numId="9" w16cid:durableId="681856798">
    <w:abstractNumId w:val="9"/>
  </w:num>
  <w:num w:numId="10" w16cid:durableId="747383154">
    <w:abstractNumId w:val="8"/>
  </w:num>
  <w:num w:numId="11" w16cid:durableId="711806648">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FD2"/>
    <w:rsid w:val="0001238C"/>
    <w:rsid w:val="00022A41"/>
    <w:rsid w:val="00040C1E"/>
    <w:rsid w:val="00041DE6"/>
    <w:rsid w:val="00056B40"/>
    <w:rsid w:val="00064D2F"/>
    <w:rsid w:val="000662B6"/>
    <w:rsid w:val="00067C03"/>
    <w:rsid w:val="00092D58"/>
    <w:rsid w:val="000946EF"/>
    <w:rsid w:val="000B030C"/>
    <w:rsid w:val="000B0A73"/>
    <w:rsid w:val="000B7C53"/>
    <w:rsid w:val="000D4999"/>
    <w:rsid w:val="000D58E2"/>
    <w:rsid w:val="000F12DC"/>
    <w:rsid w:val="000F7895"/>
    <w:rsid w:val="0010665F"/>
    <w:rsid w:val="00106FA4"/>
    <w:rsid w:val="0011114F"/>
    <w:rsid w:val="00111FD2"/>
    <w:rsid w:val="00114165"/>
    <w:rsid w:val="0011598F"/>
    <w:rsid w:val="00131A33"/>
    <w:rsid w:val="00141ED8"/>
    <w:rsid w:val="00141EFD"/>
    <w:rsid w:val="00142BF8"/>
    <w:rsid w:val="001439B2"/>
    <w:rsid w:val="001532EB"/>
    <w:rsid w:val="00154F03"/>
    <w:rsid w:val="0015686B"/>
    <w:rsid w:val="00166D9A"/>
    <w:rsid w:val="001815FA"/>
    <w:rsid w:val="001A5B9E"/>
    <w:rsid w:val="001B5330"/>
    <w:rsid w:val="001B662A"/>
    <w:rsid w:val="001C321B"/>
    <w:rsid w:val="001C5673"/>
    <w:rsid w:val="001E148B"/>
    <w:rsid w:val="001E59D9"/>
    <w:rsid w:val="001E6E71"/>
    <w:rsid w:val="0020291C"/>
    <w:rsid w:val="00242830"/>
    <w:rsid w:val="00245432"/>
    <w:rsid w:val="002538FD"/>
    <w:rsid w:val="00253DC5"/>
    <w:rsid w:val="00257A0B"/>
    <w:rsid w:val="00261491"/>
    <w:rsid w:val="00264B35"/>
    <w:rsid w:val="00273164"/>
    <w:rsid w:val="0027478A"/>
    <w:rsid w:val="002A6DCE"/>
    <w:rsid w:val="002B4FA7"/>
    <w:rsid w:val="002C5B81"/>
    <w:rsid w:val="002D1D6E"/>
    <w:rsid w:val="002F4801"/>
    <w:rsid w:val="003131A9"/>
    <w:rsid w:val="0034239F"/>
    <w:rsid w:val="00343769"/>
    <w:rsid w:val="00362E2D"/>
    <w:rsid w:val="00363E2F"/>
    <w:rsid w:val="00363EE6"/>
    <w:rsid w:val="00364F2B"/>
    <w:rsid w:val="00365414"/>
    <w:rsid w:val="00381985"/>
    <w:rsid w:val="003B6C2C"/>
    <w:rsid w:val="003C090C"/>
    <w:rsid w:val="003D674E"/>
    <w:rsid w:val="00403D13"/>
    <w:rsid w:val="0041654A"/>
    <w:rsid w:val="00437547"/>
    <w:rsid w:val="00447343"/>
    <w:rsid w:val="00471E2F"/>
    <w:rsid w:val="0047218C"/>
    <w:rsid w:val="004777B8"/>
    <w:rsid w:val="004E7C09"/>
    <w:rsid w:val="004F064E"/>
    <w:rsid w:val="004F68EC"/>
    <w:rsid w:val="00500F28"/>
    <w:rsid w:val="005166BE"/>
    <w:rsid w:val="00517EC9"/>
    <w:rsid w:val="00553448"/>
    <w:rsid w:val="00554027"/>
    <w:rsid w:val="00570CA9"/>
    <w:rsid w:val="005720DA"/>
    <w:rsid w:val="00575511"/>
    <w:rsid w:val="0059405D"/>
    <w:rsid w:val="005C38B1"/>
    <w:rsid w:val="005D5074"/>
    <w:rsid w:val="0061745C"/>
    <w:rsid w:val="0062026B"/>
    <w:rsid w:val="0062668E"/>
    <w:rsid w:val="006503F9"/>
    <w:rsid w:val="006547EF"/>
    <w:rsid w:val="00671C35"/>
    <w:rsid w:val="00682C36"/>
    <w:rsid w:val="006B2F24"/>
    <w:rsid w:val="006B76D7"/>
    <w:rsid w:val="006C0A2C"/>
    <w:rsid w:val="006C35D2"/>
    <w:rsid w:val="006D49C3"/>
    <w:rsid w:val="006D6F7C"/>
    <w:rsid w:val="006E7C8B"/>
    <w:rsid w:val="006F4802"/>
    <w:rsid w:val="006F5A77"/>
    <w:rsid w:val="006F5BA9"/>
    <w:rsid w:val="00707179"/>
    <w:rsid w:val="007201A6"/>
    <w:rsid w:val="00721002"/>
    <w:rsid w:val="00740F89"/>
    <w:rsid w:val="007506E3"/>
    <w:rsid w:val="00751FEA"/>
    <w:rsid w:val="00752CD7"/>
    <w:rsid w:val="007551B5"/>
    <w:rsid w:val="0076063D"/>
    <w:rsid w:val="00772FE3"/>
    <w:rsid w:val="007730CD"/>
    <w:rsid w:val="007A3121"/>
    <w:rsid w:val="007A74D5"/>
    <w:rsid w:val="007A78EA"/>
    <w:rsid w:val="007B7D5B"/>
    <w:rsid w:val="007C0F51"/>
    <w:rsid w:val="007D0463"/>
    <w:rsid w:val="008077FF"/>
    <w:rsid w:val="0082152D"/>
    <w:rsid w:val="00846B9C"/>
    <w:rsid w:val="0086495E"/>
    <w:rsid w:val="008746AB"/>
    <w:rsid w:val="00894C2D"/>
    <w:rsid w:val="008A5985"/>
    <w:rsid w:val="008B7108"/>
    <w:rsid w:val="008D4BBB"/>
    <w:rsid w:val="00974591"/>
    <w:rsid w:val="0098762D"/>
    <w:rsid w:val="009A743B"/>
    <w:rsid w:val="009C34C4"/>
    <w:rsid w:val="009C39FD"/>
    <w:rsid w:val="009D13A4"/>
    <w:rsid w:val="009D50D1"/>
    <w:rsid w:val="009E1581"/>
    <w:rsid w:val="009E1F09"/>
    <w:rsid w:val="009F1B40"/>
    <w:rsid w:val="009F58BB"/>
    <w:rsid w:val="00A27A78"/>
    <w:rsid w:val="00A318E9"/>
    <w:rsid w:val="00A35F67"/>
    <w:rsid w:val="00A3773A"/>
    <w:rsid w:val="00A66B81"/>
    <w:rsid w:val="00A7509F"/>
    <w:rsid w:val="00A87B70"/>
    <w:rsid w:val="00AA576E"/>
    <w:rsid w:val="00AC1308"/>
    <w:rsid w:val="00AF7673"/>
    <w:rsid w:val="00B00F40"/>
    <w:rsid w:val="00B03489"/>
    <w:rsid w:val="00B24346"/>
    <w:rsid w:val="00B31869"/>
    <w:rsid w:val="00B61D11"/>
    <w:rsid w:val="00B64F9F"/>
    <w:rsid w:val="00B7225F"/>
    <w:rsid w:val="00B7628F"/>
    <w:rsid w:val="00B8358C"/>
    <w:rsid w:val="00B861A2"/>
    <w:rsid w:val="00B9174E"/>
    <w:rsid w:val="00B95F3F"/>
    <w:rsid w:val="00BA0811"/>
    <w:rsid w:val="00BA094B"/>
    <w:rsid w:val="00BB0D60"/>
    <w:rsid w:val="00BB453E"/>
    <w:rsid w:val="00BE47BD"/>
    <w:rsid w:val="00BF05CD"/>
    <w:rsid w:val="00BF10F2"/>
    <w:rsid w:val="00BF5574"/>
    <w:rsid w:val="00C03272"/>
    <w:rsid w:val="00C07127"/>
    <w:rsid w:val="00C11A9F"/>
    <w:rsid w:val="00C4390F"/>
    <w:rsid w:val="00C52920"/>
    <w:rsid w:val="00C56BFA"/>
    <w:rsid w:val="00C6756A"/>
    <w:rsid w:val="00C9232A"/>
    <w:rsid w:val="00C934BD"/>
    <w:rsid w:val="00C95468"/>
    <w:rsid w:val="00C96072"/>
    <w:rsid w:val="00C97BA8"/>
    <w:rsid w:val="00CA2389"/>
    <w:rsid w:val="00CC53D0"/>
    <w:rsid w:val="00CD4C3A"/>
    <w:rsid w:val="00D0385E"/>
    <w:rsid w:val="00D30879"/>
    <w:rsid w:val="00D82DB4"/>
    <w:rsid w:val="00D929AD"/>
    <w:rsid w:val="00DA3B88"/>
    <w:rsid w:val="00DA6CD8"/>
    <w:rsid w:val="00DC672D"/>
    <w:rsid w:val="00E03D23"/>
    <w:rsid w:val="00E06658"/>
    <w:rsid w:val="00E11853"/>
    <w:rsid w:val="00E22375"/>
    <w:rsid w:val="00E32C11"/>
    <w:rsid w:val="00E34A27"/>
    <w:rsid w:val="00E3589E"/>
    <w:rsid w:val="00E3774A"/>
    <w:rsid w:val="00E62C46"/>
    <w:rsid w:val="00E63C56"/>
    <w:rsid w:val="00E76942"/>
    <w:rsid w:val="00E77244"/>
    <w:rsid w:val="00E86444"/>
    <w:rsid w:val="00EB03FA"/>
    <w:rsid w:val="00EC02BF"/>
    <w:rsid w:val="00EC7039"/>
    <w:rsid w:val="00EE4923"/>
    <w:rsid w:val="00F101A2"/>
    <w:rsid w:val="00F1650E"/>
    <w:rsid w:val="00F17FFD"/>
    <w:rsid w:val="00F31E56"/>
    <w:rsid w:val="00F42AA7"/>
    <w:rsid w:val="00F45A30"/>
    <w:rsid w:val="00F83A7B"/>
    <w:rsid w:val="00F93B60"/>
    <w:rsid w:val="00F9423E"/>
    <w:rsid w:val="00FA53BB"/>
    <w:rsid w:val="00FC255F"/>
    <w:rsid w:val="00FC7A29"/>
    <w:rsid w:val="00FD7CEE"/>
    <w:rsid w:val="00FE314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5794F3"/>
  <w15:chartTrackingRefBased/>
  <w15:docId w15:val="{E763C6D6-42DF-4BD0-B63E-2048D006B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95468"/>
    <w:pPr>
      <w:spacing w:before="180" w:after="180"/>
      <w:jc w:val="both"/>
    </w:pPr>
    <w:rPr>
      <w:rFonts w:ascii="Atyp Colt CZ" w:hAnsi="Atyp Colt CZ"/>
      <w:szCs w:val="24"/>
      <w:lang w:val="en-US"/>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ind w:left="993" w:hanging="426"/>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basedOn w:val="Standardnpsmoodstavce"/>
    <w:uiPriority w:val="99"/>
    <w:unhideWhenUsed/>
    <w:rsid w:val="00C95468"/>
    <w:rPr>
      <w:color w:val="0563C1" w:themeColor="hyperlink"/>
      <w:u w:val="single"/>
    </w:rPr>
  </w:style>
  <w:style w:type="character" w:styleId="Nevyeenzmnka">
    <w:name w:val="Unresolved Mention"/>
    <w:basedOn w:val="Standardnpsmoodstavce"/>
    <w:uiPriority w:val="99"/>
    <w:semiHidden/>
    <w:unhideWhenUsed/>
    <w:rsid w:val="001C321B"/>
    <w:rPr>
      <w:color w:val="605E5C"/>
      <w:shd w:val="clear" w:color="auto" w:fill="E1DFDD"/>
    </w:rPr>
  </w:style>
  <w:style w:type="paragraph" w:styleId="Revize">
    <w:name w:val="Revision"/>
    <w:hidden/>
    <w:uiPriority w:val="99"/>
    <w:semiHidden/>
    <w:rsid w:val="00F1650E"/>
    <w:rPr>
      <w:rFonts w:ascii="Atyp Colt CZ" w:hAnsi="Atyp Colt CZ"/>
      <w:szCs w:val="24"/>
    </w:rPr>
  </w:style>
  <w:style w:type="character" w:styleId="Odkaznakoment">
    <w:name w:val="annotation reference"/>
    <w:basedOn w:val="Standardnpsmoodstavce"/>
    <w:uiPriority w:val="99"/>
    <w:semiHidden/>
    <w:unhideWhenUsed/>
    <w:rsid w:val="00F1650E"/>
    <w:rPr>
      <w:sz w:val="16"/>
      <w:szCs w:val="16"/>
    </w:rPr>
  </w:style>
  <w:style w:type="paragraph" w:styleId="Textkomente">
    <w:name w:val="annotation text"/>
    <w:basedOn w:val="Normln"/>
    <w:link w:val="TextkomenteChar"/>
    <w:uiPriority w:val="99"/>
    <w:unhideWhenUsed/>
    <w:rsid w:val="00F1650E"/>
    <w:rPr>
      <w:szCs w:val="20"/>
    </w:rPr>
  </w:style>
  <w:style w:type="character" w:customStyle="1" w:styleId="TextkomenteChar">
    <w:name w:val="Text komentáře Char"/>
    <w:basedOn w:val="Standardnpsmoodstavce"/>
    <w:link w:val="Textkomente"/>
    <w:uiPriority w:val="99"/>
    <w:rsid w:val="00F1650E"/>
    <w:rPr>
      <w:rFonts w:ascii="Atyp Colt CZ" w:hAnsi="Atyp Colt CZ"/>
    </w:rPr>
  </w:style>
  <w:style w:type="paragraph" w:styleId="Pedmtkomente">
    <w:name w:val="annotation subject"/>
    <w:basedOn w:val="Textkomente"/>
    <w:next w:val="Textkomente"/>
    <w:link w:val="PedmtkomenteChar"/>
    <w:uiPriority w:val="99"/>
    <w:semiHidden/>
    <w:unhideWhenUsed/>
    <w:rsid w:val="00F1650E"/>
    <w:rPr>
      <w:b/>
      <w:bCs/>
    </w:rPr>
  </w:style>
  <w:style w:type="character" w:customStyle="1" w:styleId="PedmtkomenteChar">
    <w:name w:val="Předmět komentáře Char"/>
    <w:basedOn w:val="TextkomenteChar"/>
    <w:link w:val="Pedmtkomente"/>
    <w:uiPriority w:val="99"/>
    <w:semiHidden/>
    <w:rsid w:val="00F1650E"/>
    <w:rPr>
      <w:rFonts w:ascii="Atyp Colt CZ" w:hAnsi="Atyp Colt CZ"/>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29062">
      <w:bodyDiv w:val="1"/>
      <w:marLeft w:val="0"/>
      <w:marRight w:val="0"/>
      <w:marTop w:val="0"/>
      <w:marBottom w:val="0"/>
      <w:divBdr>
        <w:top w:val="none" w:sz="0" w:space="0" w:color="auto"/>
        <w:left w:val="none" w:sz="0" w:space="0" w:color="auto"/>
        <w:bottom w:val="none" w:sz="0" w:space="0" w:color="auto"/>
        <w:right w:val="none" w:sz="0" w:space="0" w:color="auto"/>
      </w:divBdr>
    </w:div>
    <w:div w:id="334499378">
      <w:bodyDiv w:val="1"/>
      <w:marLeft w:val="0"/>
      <w:marRight w:val="0"/>
      <w:marTop w:val="0"/>
      <w:marBottom w:val="0"/>
      <w:divBdr>
        <w:top w:val="none" w:sz="0" w:space="0" w:color="auto"/>
        <w:left w:val="none" w:sz="0" w:space="0" w:color="auto"/>
        <w:bottom w:val="none" w:sz="0" w:space="0" w:color="auto"/>
        <w:right w:val="none" w:sz="0" w:space="0" w:color="auto"/>
      </w:divBdr>
    </w:div>
    <w:div w:id="608702715">
      <w:bodyDiv w:val="1"/>
      <w:marLeft w:val="0"/>
      <w:marRight w:val="0"/>
      <w:marTop w:val="0"/>
      <w:marBottom w:val="0"/>
      <w:divBdr>
        <w:top w:val="none" w:sz="0" w:space="0" w:color="auto"/>
        <w:left w:val="none" w:sz="0" w:space="0" w:color="auto"/>
        <w:bottom w:val="none" w:sz="0" w:space="0" w:color="auto"/>
        <w:right w:val="none" w:sz="0" w:space="0" w:color="auto"/>
      </w:divBdr>
    </w:div>
    <w:div w:id="767164947">
      <w:bodyDiv w:val="1"/>
      <w:marLeft w:val="0"/>
      <w:marRight w:val="0"/>
      <w:marTop w:val="0"/>
      <w:marBottom w:val="0"/>
      <w:divBdr>
        <w:top w:val="none" w:sz="0" w:space="0" w:color="auto"/>
        <w:left w:val="none" w:sz="0" w:space="0" w:color="auto"/>
        <w:bottom w:val="none" w:sz="0" w:space="0" w:color="auto"/>
        <w:right w:val="none" w:sz="0" w:space="0" w:color="auto"/>
      </w:divBdr>
    </w:div>
    <w:div w:id="849176287">
      <w:bodyDiv w:val="1"/>
      <w:marLeft w:val="0"/>
      <w:marRight w:val="0"/>
      <w:marTop w:val="0"/>
      <w:marBottom w:val="0"/>
      <w:divBdr>
        <w:top w:val="none" w:sz="0" w:space="0" w:color="auto"/>
        <w:left w:val="none" w:sz="0" w:space="0" w:color="auto"/>
        <w:bottom w:val="none" w:sz="0" w:space="0" w:color="auto"/>
        <w:right w:val="none" w:sz="0" w:space="0" w:color="auto"/>
      </w:divBdr>
    </w:div>
    <w:div w:id="934478817">
      <w:bodyDiv w:val="1"/>
      <w:marLeft w:val="0"/>
      <w:marRight w:val="0"/>
      <w:marTop w:val="0"/>
      <w:marBottom w:val="0"/>
      <w:divBdr>
        <w:top w:val="none" w:sz="0" w:space="0" w:color="auto"/>
        <w:left w:val="none" w:sz="0" w:space="0" w:color="auto"/>
        <w:bottom w:val="none" w:sz="0" w:space="0" w:color="auto"/>
        <w:right w:val="none" w:sz="0" w:space="0" w:color="auto"/>
      </w:divBdr>
    </w:div>
    <w:div w:id="981886209">
      <w:bodyDiv w:val="1"/>
      <w:marLeft w:val="0"/>
      <w:marRight w:val="0"/>
      <w:marTop w:val="0"/>
      <w:marBottom w:val="0"/>
      <w:divBdr>
        <w:top w:val="none" w:sz="0" w:space="0" w:color="auto"/>
        <w:left w:val="none" w:sz="0" w:space="0" w:color="auto"/>
        <w:bottom w:val="none" w:sz="0" w:space="0" w:color="auto"/>
        <w:right w:val="none" w:sz="0" w:space="0" w:color="auto"/>
      </w:divBdr>
    </w:div>
    <w:div w:id="992103715">
      <w:bodyDiv w:val="1"/>
      <w:marLeft w:val="0"/>
      <w:marRight w:val="0"/>
      <w:marTop w:val="0"/>
      <w:marBottom w:val="0"/>
      <w:divBdr>
        <w:top w:val="none" w:sz="0" w:space="0" w:color="auto"/>
        <w:left w:val="none" w:sz="0" w:space="0" w:color="auto"/>
        <w:bottom w:val="none" w:sz="0" w:space="0" w:color="auto"/>
        <w:right w:val="none" w:sz="0" w:space="0" w:color="auto"/>
      </w:divBdr>
    </w:div>
    <w:div w:id="1331374097">
      <w:bodyDiv w:val="1"/>
      <w:marLeft w:val="0"/>
      <w:marRight w:val="0"/>
      <w:marTop w:val="0"/>
      <w:marBottom w:val="0"/>
      <w:divBdr>
        <w:top w:val="none" w:sz="0" w:space="0" w:color="auto"/>
        <w:left w:val="none" w:sz="0" w:space="0" w:color="auto"/>
        <w:bottom w:val="none" w:sz="0" w:space="0" w:color="auto"/>
        <w:right w:val="none" w:sz="0" w:space="0" w:color="auto"/>
      </w:divBdr>
    </w:div>
    <w:div w:id="1347905113">
      <w:bodyDiv w:val="1"/>
      <w:marLeft w:val="0"/>
      <w:marRight w:val="0"/>
      <w:marTop w:val="0"/>
      <w:marBottom w:val="0"/>
      <w:divBdr>
        <w:top w:val="none" w:sz="0" w:space="0" w:color="auto"/>
        <w:left w:val="none" w:sz="0" w:space="0" w:color="auto"/>
        <w:bottom w:val="none" w:sz="0" w:space="0" w:color="auto"/>
        <w:right w:val="none" w:sz="0" w:space="0" w:color="auto"/>
      </w:divBdr>
    </w:div>
    <w:div w:id="1694988285">
      <w:bodyDiv w:val="1"/>
      <w:marLeft w:val="0"/>
      <w:marRight w:val="0"/>
      <w:marTop w:val="0"/>
      <w:marBottom w:val="0"/>
      <w:divBdr>
        <w:top w:val="none" w:sz="0" w:space="0" w:color="auto"/>
        <w:left w:val="none" w:sz="0" w:space="0" w:color="auto"/>
        <w:bottom w:val="none" w:sz="0" w:space="0" w:color="auto"/>
        <w:right w:val="none" w:sz="0" w:space="0" w:color="auto"/>
      </w:divBdr>
    </w:div>
    <w:div w:id="1703049231">
      <w:bodyDiv w:val="1"/>
      <w:marLeft w:val="0"/>
      <w:marRight w:val="0"/>
      <w:marTop w:val="0"/>
      <w:marBottom w:val="0"/>
      <w:divBdr>
        <w:top w:val="none" w:sz="0" w:space="0" w:color="auto"/>
        <w:left w:val="none" w:sz="0" w:space="0" w:color="auto"/>
        <w:bottom w:val="none" w:sz="0" w:space="0" w:color="auto"/>
        <w:right w:val="none" w:sz="0" w:space="0" w:color="auto"/>
      </w:divBdr>
    </w:div>
    <w:div w:id="1840578678">
      <w:bodyDiv w:val="1"/>
      <w:marLeft w:val="0"/>
      <w:marRight w:val="0"/>
      <w:marTop w:val="0"/>
      <w:marBottom w:val="0"/>
      <w:divBdr>
        <w:top w:val="none" w:sz="0" w:space="0" w:color="auto"/>
        <w:left w:val="none" w:sz="0" w:space="0" w:color="auto"/>
        <w:bottom w:val="none" w:sz="0" w:space="0" w:color="auto"/>
        <w:right w:val="none" w:sz="0" w:space="0" w:color="auto"/>
      </w:divBdr>
    </w:div>
    <w:div w:id="2024090930">
      <w:bodyDiv w:val="1"/>
      <w:marLeft w:val="0"/>
      <w:marRight w:val="0"/>
      <w:marTop w:val="0"/>
      <w:marBottom w:val="0"/>
      <w:divBdr>
        <w:top w:val="none" w:sz="0" w:space="0" w:color="auto"/>
        <w:left w:val="none" w:sz="0" w:space="0" w:color="auto"/>
        <w:bottom w:val="none" w:sz="0" w:space="0" w:color="auto"/>
        <w:right w:val="none" w:sz="0" w:space="0" w:color="auto"/>
      </w:divBdr>
    </w:div>
    <w:div w:id="207087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ipova@coltczgroup.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dia@coltczgroup.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wnloads\20230701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EF38A0F1468F14C8D1140E2C236B1E0" ma:contentTypeVersion="12" ma:contentTypeDescription="Create a new document." ma:contentTypeScope="" ma:versionID="8c06b285ff0593d548abc2ff0a91c495">
  <xsd:schema xmlns:xsd="http://www.w3.org/2001/XMLSchema" xmlns:xs="http://www.w3.org/2001/XMLSchema" xmlns:p="http://schemas.microsoft.com/office/2006/metadata/properties" xmlns:ns2="901e63e1-be4b-495f-b5fd-5d78d00d3e42" xmlns:ns3="48037fb3-623f-475a-815d-08a185b02d58" targetNamespace="http://schemas.microsoft.com/office/2006/metadata/properties" ma:root="true" ma:fieldsID="e868234283bca506fe43fc2ea2ba0d50" ns2:_="" ns3:_="">
    <xsd:import namespace="901e63e1-be4b-495f-b5fd-5d78d00d3e42"/>
    <xsd:import namespace="48037fb3-623f-475a-815d-08a185b02d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1e63e1-be4b-495f-b5fd-5d78d00d3e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037fb3-623f-475a-815d-08a185b02d5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2.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3.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273B6B1-78EE-4654-9637-20A4015E9D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1e63e1-be4b-495f-b5fd-5d78d00d3e42"/>
    <ds:schemaRef ds:uri="48037fb3-623f-475a-815d-08a185b02d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20230701_ColtCZ_Template_Word_Document</Template>
  <TotalTime>16</TotalTime>
  <Pages>2</Pages>
  <Words>570</Words>
  <Characters>3364</Characters>
  <Application>Microsoft Office Word</Application>
  <DocSecurity>0</DocSecurity>
  <Lines>28</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Činčura Ondřej</cp:lastModifiedBy>
  <cp:revision>12</cp:revision>
  <dcterms:created xsi:type="dcterms:W3CDTF">2025-06-16T08:00:00Z</dcterms:created>
  <dcterms:modified xsi:type="dcterms:W3CDTF">2025-06-16T15:08:00Z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0x010100BEF38A0F1468F14C8D1140E2C236B1E0</vt:lpwstr>
  </property>
</Properties>
</file>