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6678D5" w14:textId="0EDE8E67" w:rsidR="00AA0840" w:rsidRPr="00FD2816" w:rsidRDefault="00CB267A" w:rsidP="00AA0840">
      <w:pPr>
        <w:jc w:val="right"/>
        <w:rPr>
          <w:b/>
          <w:bCs/>
        </w:rPr>
      </w:pPr>
      <w:r>
        <w:rPr>
          <w:b/>
          <w:bCs/>
        </w:rPr>
        <w:t>TISKOVÁ ZPRÁVA</w:t>
      </w:r>
    </w:p>
    <w:p w14:paraId="3BC27215" w14:textId="77777777" w:rsidR="00AA0840" w:rsidRPr="00FD2816" w:rsidRDefault="00AA0840" w:rsidP="00AA0840"/>
    <w:p w14:paraId="7112B228" w14:textId="759A4B88" w:rsidR="00AA0840" w:rsidRPr="00FD2816" w:rsidRDefault="00AA0840" w:rsidP="00AA69A4">
      <w:pPr>
        <w:pStyle w:val="Nazev"/>
        <w:jc w:val="center"/>
      </w:pPr>
      <w:proofErr w:type="spellStart"/>
      <w:r>
        <w:t>Colt</w:t>
      </w:r>
      <w:proofErr w:type="spellEnd"/>
      <w:r>
        <w:t xml:space="preserve"> CZ Group </w:t>
      </w:r>
      <w:r w:rsidR="000C45F9">
        <w:t xml:space="preserve">a </w:t>
      </w:r>
      <w:proofErr w:type="spellStart"/>
      <w:r w:rsidR="000C45F9">
        <w:t>Kapr</w:t>
      </w:r>
      <w:r w:rsidR="00DA5D1D">
        <w:t>a</w:t>
      </w:r>
      <w:r w:rsidR="000C45F9">
        <w:t>in</w:t>
      </w:r>
      <w:proofErr w:type="spellEnd"/>
      <w:r w:rsidR="000C45F9">
        <w:t xml:space="preserve"> uzavírají strategické partnerství</w:t>
      </w:r>
      <w:r w:rsidR="00DA5D1D">
        <w:t xml:space="preserve"> v oblasti výroby nitrocelulózy</w:t>
      </w:r>
    </w:p>
    <w:p w14:paraId="2972A8BA" w14:textId="77777777" w:rsidR="00A0497D" w:rsidRDefault="00A0497D" w:rsidP="6FEEB8CE">
      <w:pPr>
        <w:rPr>
          <w:rFonts w:eastAsia="Atyp Colt CZ" w:cs="Atyp Colt CZ"/>
          <w:b/>
          <w:bCs/>
          <w:color w:val="000000" w:themeColor="text1"/>
          <w:szCs w:val="20"/>
        </w:rPr>
      </w:pPr>
    </w:p>
    <w:p w14:paraId="341EDF20" w14:textId="3151C801" w:rsidR="58D11C0D" w:rsidRDefault="58D11C0D" w:rsidP="6FEEB8CE">
      <w:pPr>
        <w:rPr>
          <w:rFonts w:eastAsia="Atyp Colt CZ" w:cs="Atyp Colt CZ"/>
          <w:color w:val="000000" w:themeColor="text1"/>
          <w:szCs w:val="20"/>
        </w:rPr>
      </w:pPr>
      <w:r w:rsidRPr="6FEEB8CE">
        <w:rPr>
          <w:rFonts w:eastAsia="Atyp Colt CZ" w:cs="Atyp Colt CZ"/>
          <w:b/>
          <w:bCs/>
          <w:color w:val="000000" w:themeColor="text1"/>
          <w:szCs w:val="20"/>
        </w:rPr>
        <w:t>Praha (</w:t>
      </w:r>
      <w:r w:rsidRPr="00E618A3">
        <w:rPr>
          <w:rFonts w:eastAsia="Atyp Colt CZ" w:cs="Atyp Colt CZ"/>
          <w:b/>
          <w:bCs/>
          <w:color w:val="000000" w:themeColor="text1"/>
          <w:szCs w:val="20"/>
        </w:rPr>
        <w:t>29</w:t>
      </w:r>
      <w:r w:rsidRPr="6FEEB8CE">
        <w:rPr>
          <w:rFonts w:eastAsia="Atyp Colt CZ" w:cs="Atyp Colt CZ"/>
          <w:b/>
          <w:bCs/>
          <w:color w:val="000000" w:themeColor="text1"/>
          <w:szCs w:val="20"/>
        </w:rPr>
        <w:t>. srpna 2025)</w:t>
      </w:r>
      <w:r w:rsidRPr="6FEEB8CE">
        <w:rPr>
          <w:rFonts w:eastAsia="Atyp Colt CZ" w:cs="Atyp Colt CZ"/>
          <w:color w:val="000000" w:themeColor="text1"/>
          <w:szCs w:val="20"/>
        </w:rPr>
        <w:t xml:space="preserve"> –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Colt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 CZ Group SE („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Colt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 CZ“, „Skupina“ nebo „Společnost“) tímto oznamuje, že 28. srpna 2025 uzavřela smlouvu o koupi a prodeji akcií („Smlouva“ nebo „SPA“) se společností Synthesia, a.s. („Prodávající“), 100% vlastněné společností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Kaprain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Chemical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 Limited („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Kaprain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“), o koupi společnosti Synthesia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Nitrocellulose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, a.s. („SNC“). 51% podíl získává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Colt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 CZ nyní, zbývajících 49 % za již dohodnutých podmínek ve střednědobém horizontu.</w:t>
      </w:r>
    </w:p>
    <w:p w14:paraId="10DDE45A" w14:textId="012FC2A8" w:rsidR="58D11C0D" w:rsidRDefault="58D11C0D" w:rsidP="6FEEB8CE">
      <w:pPr>
        <w:rPr>
          <w:rFonts w:eastAsia="Atyp Colt CZ" w:cs="Atyp Colt CZ"/>
          <w:color w:val="000000" w:themeColor="text1"/>
          <w:szCs w:val="20"/>
        </w:rPr>
      </w:pPr>
      <w:r w:rsidRPr="6FEEB8CE">
        <w:rPr>
          <w:rFonts w:eastAsia="Atyp Colt CZ" w:cs="Atyp Colt CZ"/>
          <w:color w:val="000000" w:themeColor="text1"/>
          <w:szCs w:val="20"/>
        </w:rPr>
        <w:t xml:space="preserve">Synthesia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Nitrocellulose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, a.s. byla založena v prosinci 2024 a byla do ní vyčleněna divize výroby nitrocelulózy ze společnosti Synthesia, a.s., která je jedním z největších výrobců energetické nitrocelulózy v Evropě a Severní Americe. Energetická nitrocelulóza je základní surovinou pro výrobu jedno a více složkových prachů a výmetných náloží a je zcela zásadní pro výrobu malo-, </w:t>
      </w:r>
      <w:proofErr w:type="gramStart"/>
      <w:r w:rsidRPr="6FEEB8CE">
        <w:rPr>
          <w:rFonts w:eastAsia="Atyp Colt CZ" w:cs="Atyp Colt CZ"/>
          <w:color w:val="000000" w:themeColor="text1"/>
          <w:szCs w:val="20"/>
        </w:rPr>
        <w:t>středně- i</w:t>
      </w:r>
      <w:proofErr w:type="gramEnd"/>
      <w:r w:rsidRPr="6FEEB8CE">
        <w:rPr>
          <w:rFonts w:eastAsia="Atyp Colt CZ" w:cs="Atyp Colt CZ"/>
          <w:color w:val="000000" w:themeColor="text1"/>
          <w:szCs w:val="20"/>
        </w:rPr>
        <w:t xml:space="preserve"> velkorážové munice. V současné době probíhá další navyšování výrobní kapacity společnosti SNC, aby bylo možné vyhovět rostoucí tržní poptávce. Synthesia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Nitrocellulose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 je rovněž významným výrobcem průmyslové nitrocelulózy a také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oxycelulózy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 s využitím ve zdravotnictví.</w:t>
      </w:r>
    </w:p>
    <w:p w14:paraId="50261EF2" w14:textId="47C26CB4" w:rsidR="58D11C0D" w:rsidRDefault="58D11C0D" w:rsidP="6FEEB8CE">
      <w:pPr>
        <w:rPr>
          <w:rFonts w:eastAsia="Atyp Colt CZ" w:cs="Atyp Colt CZ"/>
          <w:color w:val="000000" w:themeColor="text1"/>
          <w:szCs w:val="20"/>
        </w:rPr>
      </w:pPr>
      <w:r w:rsidRPr="6FEEB8CE">
        <w:rPr>
          <w:rFonts w:eastAsia="Atyp Colt CZ" w:cs="Atyp Colt CZ"/>
          <w:color w:val="000000" w:themeColor="text1"/>
          <w:szCs w:val="20"/>
        </w:rPr>
        <w:t xml:space="preserve">Celková cena transakce činí 22 miliard Kč na bázi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enterprise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 value</w:t>
      </w:r>
      <w:r w:rsidRPr="6FEEB8CE">
        <w:rPr>
          <w:rFonts w:eastAsia="Atyp Colt CZ" w:cs="Atyp Colt CZ"/>
          <w:color w:val="000000" w:themeColor="text1"/>
          <w:szCs w:val="20"/>
          <w:vertAlign w:val="superscript"/>
        </w:rPr>
        <w:t>1</w:t>
      </w:r>
      <w:r w:rsidRPr="6FEEB8CE">
        <w:rPr>
          <w:rFonts w:eastAsia="Atyp Colt CZ" w:cs="Atyp Colt CZ"/>
          <w:color w:val="000000" w:themeColor="text1"/>
          <w:szCs w:val="20"/>
        </w:rPr>
        <w:t xml:space="preserve">, odpovídající přibližně 8.2x násobku očekávané EBITDA za rok 2025. Cena bude uhrazena kombinací peněžitého plnění a emisí nových kmenových akcií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Colt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 CZ, která bude představovat přibližně 40 % kupní ceny. Společnost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Kaprain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 se po dokončení transakce stane třetím největším akcionářem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Colt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 CZ. Vlastníkem zbývajících akcií v SNC zůstane společnost Synthesia, a.s. K vypořádání transakce dojde po splnění odkládacích podmínek, zejména schválení regulatorními orgány v různých zemích, která jsou očekávána nejpozději v prvním čtvrtletí roku 2026.</w:t>
      </w:r>
    </w:p>
    <w:p w14:paraId="2E17856E" w14:textId="7C01872C" w:rsidR="58D11C0D" w:rsidRDefault="58D11C0D" w:rsidP="6FEEB8CE">
      <w:pPr>
        <w:rPr>
          <w:rFonts w:eastAsia="Atyp Colt CZ" w:cs="Atyp Colt CZ"/>
          <w:color w:val="000000" w:themeColor="text1"/>
          <w:szCs w:val="20"/>
        </w:rPr>
      </w:pPr>
      <w:r w:rsidRPr="6FEEB8CE">
        <w:rPr>
          <w:rFonts w:eastAsia="Atyp Colt CZ" w:cs="Atyp Colt CZ"/>
          <w:color w:val="000000" w:themeColor="text1"/>
          <w:szCs w:val="20"/>
        </w:rPr>
        <w:t xml:space="preserve">V souvislosti s transakcí se Skupina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Colt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 CZ rovněž dohodla na odkupu divize energetiky Synthesia, a.s., která zajišťuje výrobu a dodávky energií pro průmyslový areál v Semtíně a Rybitví. Divize energetiky bude nejprve vyčleněna do samostatné společnosti. Dokončení této části transakce se očekává v první polovině roku 2026 a proběhne nejprve nabytím </w:t>
      </w:r>
      <w:proofErr w:type="gramStart"/>
      <w:r w:rsidRPr="6FEEB8CE">
        <w:rPr>
          <w:rFonts w:eastAsia="Atyp Colt CZ" w:cs="Atyp Colt CZ"/>
          <w:color w:val="000000" w:themeColor="text1"/>
          <w:szCs w:val="20"/>
        </w:rPr>
        <w:t>51%</w:t>
      </w:r>
      <w:proofErr w:type="gramEnd"/>
      <w:r w:rsidRPr="6FEEB8CE">
        <w:rPr>
          <w:rFonts w:eastAsia="Atyp Colt CZ" w:cs="Atyp Colt CZ"/>
          <w:color w:val="000000" w:themeColor="text1"/>
          <w:szCs w:val="20"/>
        </w:rPr>
        <w:t xml:space="preserve"> akciového podílu, přičemž zbývajících 49 %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Colt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 CZ získá za již dohodnutých podmínek ve střednědobém horizontu. Cena této transakce bude činit 1,4 mld. Kč na bázi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enterprise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value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 a bude uhrazena výhradně emisí nových kmenových akcií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Colt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 CZ.</w:t>
      </w:r>
    </w:p>
    <w:p w14:paraId="397CD3A4" w14:textId="72E505BD" w:rsidR="58D11C0D" w:rsidRDefault="58D11C0D" w:rsidP="6FEEB8CE">
      <w:pPr>
        <w:rPr>
          <w:rFonts w:eastAsia="Atyp Colt CZ" w:cs="Atyp Colt CZ"/>
          <w:color w:val="000000" w:themeColor="text1"/>
          <w:szCs w:val="20"/>
        </w:rPr>
      </w:pPr>
      <w:r w:rsidRPr="6FEEB8CE">
        <w:rPr>
          <w:rFonts w:eastAsia="Atyp Colt CZ" w:cs="Atyp Colt CZ"/>
          <w:i/>
          <w:iCs/>
          <w:color w:val="000000" w:themeColor="text1"/>
          <w:szCs w:val="20"/>
        </w:rPr>
        <w:t xml:space="preserve">„Jsme hrdí, že můžeme ve Skupině </w:t>
      </w:r>
      <w:proofErr w:type="spellStart"/>
      <w:r w:rsidRPr="6FEEB8CE">
        <w:rPr>
          <w:rFonts w:eastAsia="Atyp Colt CZ" w:cs="Atyp Colt CZ"/>
          <w:i/>
          <w:iCs/>
          <w:color w:val="000000" w:themeColor="text1"/>
          <w:szCs w:val="20"/>
        </w:rPr>
        <w:t>Colt</w:t>
      </w:r>
      <w:proofErr w:type="spellEnd"/>
      <w:r w:rsidRPr="6FEEB8CE">
        <w:rPr>
          <w:rFonts w:eastAsia="Atyp Colt CZ" w:cs="Atyp Colt CZ"/>
          <w:i/>
          <w:iCs/>
          <w:color w:val="000000" w:themeColor="text1"/>
          <w:szCs w:val="20"/>
        </w:rPr>
        <w:t xml:space="preserve"> CZ přivítat společnost Synthesia </w:t>
      </w:r>
      <w:proofErr w:type="spellStart"/>
      <w:r w:rsidRPr="6FEEB8CE">
        <w:rPr>
          <w:rFonts w:eastAsia="Atyp Colt CZ" w:cs="Atyp Colt CZ"/>
          <w:i/>
          <w:iCs/>
          <w:color w:val="000000" w:themeColor="text1"/>
          <w:szCs w:val="20"/>
        </w:rPr>
        <w:t>Nitrocellulose</w:t>
      </w:r>
      <w:proofErr w:type="spellEnd"/>
      <w:r w:rsidRPr="6FEEB8CE">
        <w:rPr>
          <w:rFonts w:eastAsia="Atyp Colt CZ" w:cs="Atyp Colt CZ"/>
          <w:i/>
          <w:iCs/>
          <w:color w:val="000000" w:themeColor="text1"/>
          <w:szCs w:val="20"/>
        </w:rPr>
        <w:t xml:space="preserve">, jednoho z globálně nejvýznamnějších dodavatelů energetické nitrocelulózy se sídlem v členské zemi NATO. Akvizice SNC zapadá do naší strategie rozšiřování aktivit Skupiny o oblasti </w:t>
      </w:r>
      <w:proofErr w:type="gramStart"/>
      <w:r w:rsidRPr="6FEEB8CE">
        <w:rPr>
          <w:rFonts w:eastAsia="Atyp Colt CZ" w:cs="Atyp Colt CZ"/>
          <w:i/>
          <w:iCs/>
          <w:color w:val="000000" w:themeColor="text1"/>
          <w:szCs w:val="20"/>
        </w:rPr>
        <w:t>středně- a</w:t>
      </w:r>
      <w:proofErr w:type="gramEnd"/>
      <w:r w:rsidRPr="6FEEB8CE">
        <w:rPr>
          <w:rFonts w:eastAsia="Atyp Colt CZ" w:cs="Atyp Colt CZ"/>
          <w:i/>
          <w:iCs/>
          <w:color w:val="000000" w:themeColor="text1"/>
          <w:szCs w:val="20"/>
        </w:rPr>
        <w:t xml:space="preserve"> velkorážové munice a zároveň posiluje naši pozici v naprosto klíčovém prvku našeho dodavatelského řetězce. Hodláme pokračovat v další vertikální integraci výroby střeliva a munice, a tak přispívat ke strategické nezávislosti a soběstačnosti České republiky a zemí NATO v oblasti obranných dodávek,“ </w:t>
      </w:r>
      <w:r w:rsidRPr="6FEEB8CE">
        <w:rPr>
          <w:rFonts w:eastAsia="Atyp Colt CZ" w:cs="Atyp Colt CZ"/>
          <w:color w:val="000000" w:themeColor="text1"/>
          <w:szCs w:val="20"/>
        </w:rPr>
        <w:t>řekl</w:t>
      </w:r>
      <w:r w:rsidRPr="6FEEB8CE">
        <w:rPr>
          <w:rFonts w:eastAsia="Atyp Colt CZ" w:cs="Atyp Colt CZ"/>
          <w:b/>
          <w:bCs/>
          <w:color w:val="000000" w:themeColor="text1"/>
          <w:szCs w:val="20"/>
        </w:rPr>
        <w:t xml:space="preserve"> Jan Drahota, předseda představenstva </w:t>
      </w:r>
      <w:proofErr w:type="spellStart"/>
      <w:r w:rsidRPr="6FEEB8CE">
        <w:rPr>
          <w:rFonts w:eastAsia="Atyp Colt CZ" w:cs="Atyp Colt CZ"/>
          <w:b/>
          <w:bCs/>
          <w:color w:val="000000" w:themeColor="text1"/>
          <w:szCs w:val="20"/>
        </w:rPr>
        <w:t>Colt</w:t>
      </w:r>
      <w:proofErr w:type="spellEnd"/>
      <w:r w:rsidRPr="6FEEB8CE">
        <w:rPr>
          <w:rFonts w:eastAsia="Atyp Colt CZ" w:cs="Atyp Colt CZ"/>
          <w:b/>
          <w:bCs/>
          <w:color w:val="000000" w:themeColor="text1"/>
          <w:szCs w:val="20"/>
        </w:rPr>
        <w:t xml:space="preserve"> CZ Group</w:t>
      </w:r>
      <w:r w:rsidRPr="6FEEB8CE">
        <w:rPr>
          <w:rFonts w:eastAsia="Atyp Colt CZ" w:cs="Atyp Colt CZ"/>
          <w:color w:val="000000" w:themeColor="text1"/>
          <w:szCs w:val="20"/>
        </w:rPr>
        <w:t xml:space="preserve">. </w:t>
      </w:r>
      <w:r w:rsidRPr="6FEEB8CE">
        <w:rPr>
          <w:rFonts w:eastAsia="Atyp Colt CZ" w:cs="Atyp Colt CZ"/>
          <w:i/>
          <w:iCs/>
          <w:color w:val="000000" w:themeColor="text1"/>
          <w:szCs w:val="20"/>
        </w:rPr>
        <w:t xml:space="preserve">„Těšíme se na spolupráci s vedením, zaměstnanci a zákazníky společnosti Synthesia </w:t>
      </w:r>
      <w:proofErr w:type="spellStart"/>
      <w:r w:rsidRPr="6FEEB8CE">
        <w:rPr>
          <w:rFonts w:eastAsia="Atyp Colt CZ" w:cs="Atyp Colt CZ"/>
          <w:i/>
          <w:iCs/>
          <w:color w:val="000000" w:themeColor="text1"/>
          <w:szCs w:val="20"/>
        </w:rPr>
        <w:lastRenderedPageBreak/>
        <w:t>Nitrocellulose</w:t>
      </w:r>
      <w:proofErr w:type="spellEnd"/>
      <w:r w:rsidRPr="6FEEB8CE">
        <w:rPr>
          <w:rFonts w:eastAsia="Atyp Colt CZ" w:cs="Atyp Colt CZ"/>
          <w:i/>
          <w:iCs/>
          <w:color w:val="000000" w:themeColor="text1"/>
          <w:szCs w:val="20"/>
        </w:rPr>
        <w:t xml:space="preserve">. Vážíme si důvěry skupiny </w:t>
      </w:r>
      <w:proofErr w:type="spellStart"/>
      <w:r w:rsidRPr="6FEEB8CE">
        <w:rPr>
          <w:rFonts w:eastAsia="Atyp Colt CZ" w:cs="Atyp Colt CZ"/>
          <w:i/>
          <w:iCs/>
          <w:color w:val="000000" w:themeColor="text1"/>
          <w:szCs w:val="20"/>
        </w:rPr>
        <w:t>Kaprain</w:t>
      </w:r>
      <w:proofErr w:type="spellEnd"/>
      <w:r w:rsidRPr="6FEEB8CE">
        <w:rPr>
          <w:rFonts w:eastAsia="Atyp Colt CZ" w:cs="Atyp Colt CZ"/>
          <w:i/>
          <w:iCs/>
          <w:color w:val="000000" w:themeColor="text1"/>
          <w:szCs w:val="20"/>
        </w:rPr>
        <w:t xml:space="preserve">, důležitého hráče v českém chemickém průmyslu, která se stane třetím největším akcionářem </w:t>
      </w:r>
      <w:proofErr w:type="spellStart"/>
      <w:r w:rsidRPr="6FEEB8CE">
        <w:rPr>
          <w:rFonts w:eastAsia="Atyp Colt CZ" w:cs="Atyp Colt CZ"/>
          <w:i/>
          <w:iCs/>
          <w:color w:val="000000" w:themeColor="text1"/>
          <w:szCs w:val="20"/>
        </w:rPr>
        <w:t>Colt</w:t>
      </w:r>
      <w:proofErr w:type="spellEnd"/>
      <w:r w:rsidRPr="6FEEB8CE">
        <w:rPr>
          <w:rFonts w:eastAsia="Atyp Colt CZ" w:cs="Atyp Colt CZ"/>
          <w:i/>
          <w:iCs/>
          <w:color w:val="000000" w:themeColor="text1"/>
          <w:szCs w:val="20"/>
        </w:rPr>
        <w:t xml:space="preserve"> CZ Group,“ </w:t>
      </w:r>
      <w:r w:rsidRPr="6FEEB8CE">
        <w:rPr>
          <w:rFonts w:eastAsia="Atyp Colt CZ" w:cs="Atyp Colt CZ"/>
          <w:color w:val="000000" w:themeColor="text1"/>
          <w:szCs w:val="20"/>
        </w:rPr>
        <w:t xml:space="preserve">doplnil </w:t>
      </w:r>
      <w:r w:rsidRPr="6FEEB8CE">
        <w:rPr>
          <w:rFonts w:eastAsia="Atyp Colt CZ" w:cs="Atyp Colt CZ"/>
          <w:b/>
          <w:bCs/>
          <w:color w:val="000000" w:themeColor="text1"/>
          <w:szCs w:val="20"/>
        </w:rPr>
        <w:t>Jan Drahota</w:t>
      </w:r>
      <w:r w:rsidRPr="6FEEB8CE">
        <w:rPr>
          <w:rFonts w:eastAsia="Atyp Colt CZ" w:cs="Atyp Colt CZ"/>
          <w:color w:val="000000" w:themeColor="text1"/>
          <w:szCs w:val="20"/>
        </w:rPr>
        <w:t>.</w:t>
      </w:r>
    </w:p>
    <w:p w14:paraId="4FDC15BF" w14:textId="509CF68E" w:rsidR="58D11C0D" w:rsidRDefault="58D11C0D" w:rsidP="6FEEB8CE">
      <w:pPr>
        <w:rPr>
          <w:rFonts w:eastAsia="Atyp Colt CZ" w:cs="Atyp Colt CZ"/>
          <w:color w:val="000000" w:themeColor="text1"/>
          <w:szCs w:val="20"/>
        </w:rPr>
      </w:pPr>
      <w:r w:rsidRPr="6FEEB8CE">
        <w:rPr>
          <w:rFonts w:eastAsia="Atyp Colt CZ" w:cs="Atyp Colt CZ"/>
          <w:i/>
          <w:iCs/>
          <w:color w:val="000000" w:themeColor="text1"/>
          <w:szCs w:val="20"/>
        </w:rPr>
        <w:t xml:space="preserve">„Těší nás, že jsme ve skupině </w:t>
      </w:r>
      <w:proofErr w:type="spellStart"/>
      <w:r w:rsidRPr="6FEEB8CE">
        <w:rPr>
          <w:rFonts w:eastAsia="Atyp Colt CZ" w:cs="Atyp Colt CZ"/>
          <w:i/>
          <w:iCs/>
          <w:color w:val="000000" w:themeColor="text1"/>
          <w:szCs w:val="20"/>
        </w:rPr>
        <w:t>Colt</w:t>
      </w:r>
      <w:proofErr w:type="spellEnd"/>
      <w:r w:rsidRPr="6FEEB8CE">
        <w:rPr>
          <w:rFonts w:eastAsia="Atyp Colt CZ" w:cs="Atyp Colt CZ"/>
          <w:i/>
          <w:iCs/>
          <w:color w:val="000000" w:themeColor="text1"/>
          <w:szCs w:val="20"/>
        </w:rPr>
        <w:t xml:space="preserve"> CZ Group nalezli partnera s dlouhodobou vizí v obranném průmyslu, který podpoří další rozvoj společnosti Synthesia </w:t>
      </w:r>
      <w:proofErr w:type="spellStart"/>
      <w:r w:rsidRPr="6FEEB8CE">
        <w:rPr>
          <w:rFonts w:eastAsia="Atyp Colt CZ" w:cs="Atyp Colt CZ"/>
          <w:i/>
          <w:iCs/>
          <w:color w:val="000000" w:themeColor="text1"/>
          <w:szCs w:val="20"/>
        </w:rPr>
        <w:t>Nitrocellulose</w:t>
      </w:r>
      <w:proofErr w:type="spellEnd"/>
      <w:r w:rsidRPr="6FEEB8CE">
        <w:rPr>
          <w:rFonts w:eastAsia="Atyp Colt CZ" w:cs="Atyp Colt CZ"/>
          <w:i/>
          <w:iCs/>
          <w:color w:val="000000" w:themeColor="text1"/>
          <w:szCs w:val="20"/>
        </w:rPr>
        <w:t xml:space="preserve">. Věříme, že spojení chemického know-how </w:t>
      </w:r>
      <w:proofErr w:type="spellStart"/>
      <w:r w:rsidRPr="6FEEB8CE">
        <w:rPr>
          <w:rFonts w:eastAsia="Atyp Colt CZ" w:cs="Atyp Colt CZ"/>
          <w:i/>
          <w:iCs/>
          <w:color w:val="000000" w:themeColor="text1"/>
          <w:szCs w:val="20"/>
        </w:rPr>
        <w:t>Kaprain</w:t>
      </w:r>
      <w:proofErr w:type="spellEnd"/>
      <w:r w:rsidRPr="6FEEB8CE">
        <w:rPr>
          <w:rFonts w:eastAsia="Atyp Colt CZ" w:cs="Atyp Colt CZ"/>
          <w:i/>
          <w:iCs/>
          <w:color w:val="000000" w:themeColor="text1"/>
          <w:szCs w:val="20"/>
        </w:rPr>
        <w:t xml:space="preserve"> se zkušenostmi </w:t>
      </w:r>
      <w:proofErr w:type="spellStart"/>
      <w:r w:rsidRPr="6FEEB8CE">
        <w:rPr>
          <w:rFonts w:eastAsia="Atyp Colt CZ" w:cs="Atyp Colt CZ"/>
          <w:i/>
          <w:iCs/>
          <w:color w:val="000000" w:themeColor="text1"/>
          <w:szCs w:val="20"/>
        </w:rPr>
        <w:t>Colt</w:t>
      </w:r>
      <w:proofErr w:type="spellEnd"/>
      <w:r w:rsidRPr="6FEEB8CE">
        <w:rPr>
          <w:rFonts w:eastAsia="Atyp Colt CZ" w:cs="Atyp Colt CZ"/>
          <w:i/>
          <w:iCs/>
          <w:color w:val="000000" w:themeColor="text1"/>
          <w:szCs w:val="20"/>
        </w:rPr>
        <w:t xml:space="preserve"> CZ v oblasti munice přinese významné synergie v celém dodavatelském řetězci. Jsme rádi, že se z pozice významného akcionáře budeme podílet na budoucím rozvoji celé skupiny </w:t>
      </w:r>
      <w:proofErr w:type="spellStart"/>
      <w:r w:rsidRPr="6FEEB8CE">
        <w:rPr>
          <w:rFonts w:eastAsia="Atyp Colt CZ" w:cs="Atyp Colt CZ"/>
          <w:i/>
          <w:iCs/>
          <w:color w:val="000000" w:themeColor="text1"/>
          <w:szCs w:val="20"/>
        </w:rPr>
        <w:t>Colt</w:t>
      </w:r>
      <w:proofErr w:type="spellEnd"/>
      <w:r w:rsidRPr="6FEEB8CE">
        <w:rPr>
          <w:rFonts w:eastAsia="Atyp Colt CZ" w:cs="Atyp Colt CZ"/>
          <w:i/>
          <w:iCs/>
          <w:color w:val="000000" w:themeColor="text1"/>
          <w:szCs w:val="20"/>
        </w:rPr>
        <w:t xml:space="preserve"> CZ,“</w:t>
      </w:r>
      <w:r w:rsidRPr="6FEEB8CE">
        <w:rPr>
          <w:rFonts w:eastAsia="Atyp Colt CZ" w:cs="Atyp Colt CZ"/>
          <w:color w:val="000000" w:themeColor="text1"/>
          <w:szCs w:val="20"/>
        </w:rPr>
        <w:t xml:space="preserve"> sdělil </w:t>
      </w:r>
      <w:r w:rsidRPr="6FEEB8CE">
        <w:rPr>
          <w:rFonts w:eastAsia="Atyp Colt CZ" w:cs="Atyp Colt CZ"/>
          <w:b/>
          <w:bCs/>
          <w:color w:val="000000" w:themeColor="text1"/>
          <w:szCs w:val="20"/>
        </w:rPr>
        <w:t xml:space="preserve">Jan Kadaník, předseda představenstva Synthesia, a.s. a ředitel </w:t>
      </w:r>
      <w:proofErr w:type="spellStart"/>
      <w:r w:rsidRPr="6FEEB8CE">
        <w:rPr>
          <w:rFonts w:eastAsia="Atyp Colt CZ" w:cs="Atyp Colt CZ"/>
          <w:b/>
          <w:bCs/>
          <w:color w:val="000000" w:themeColor="text1"/>
          <w:szCs w:val="20"/>
        </w:rPr>
        <w:t>Kaprain</w:t>
      </w:r>
      <w:proofErr w:type="spellEnd"/>
      <w:r w:rsidRPr="6FEEB8CE">
        <w:rPr>
          <w:rFonts w:eastAsia="Atyp Colt CZ" w:cs="Atyp Colt CZ"/>
          <w:b/>
          <w:bCs/>
          <w:color w:val="000000" w:themeColor="text1"/>
          <w:szCs w:val="20"/>
        </w:rPr>
        <w:t xml:space="preserve"> </w:t>
      </w:r>
      <w:proofErr w:type="spellStart"/>
      <w:r w:rsidRPr="6FEEB8CE">
        <w:rPr>
          <w:rFonts w:eastAsia="Atyp Colt CZ" w:cs="Atyp Colt CZ"/>
          <w:b/>
          <w:bCs/>
          <w:color w:val="000000" w:themeColor="text1"/>
          <w:szCs w:val="20"/>
        </w:rPr>
        <w:t>Chemical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>.</w:t>
      </w:r>
    </w:p>
    <w:p w14:paraId="67B86A6A" w14:textId="33A9402B" w:rsidR="6FEEB8CE" w:rsidRDefault="6FEEB8CE" w:rsidP="6FEEB8CE">
      <w:pPr>
        <w:keepNext/>
        <w:spacing w:before="240"/>
        <w:rPr>
          <w:rFonts w:eastAsia="Atyp Colt CZ" w:cs="Atyp Colt CZ"/>
          <w:color w:val="000000" w:themeColor="text1"/>
          <w:szCs w:val="20"/>
        </w:rPr>
      </w:pPr>
    </w:p>
    <w:p w14:paraId="32C7D547" w14:textId="3A53B92D" w:rsidR="58D11C0D" w:rsidRDefault="58D11C0D" w:rsidP="6FEEB8CE">
      <w:pPr>
        <w:keepNext/>
        <w:spacing w:before="240"/>
        <w:rPr>
          <w:rFonts w:eastAsia="Atyp Colt CZ" w:cs="Atyp Colt CZ"/>
          <w:color w:val="000000" w:themeColor="text1"/>
          <w:szCs w:val="20"/>
        </w:rPr>
      </w:pPr>
      <w:r w:rsidRPr="6FEEB8CE">
        <w:rPr>
          <w:rFonts w:eastAsia="Atyp Colt CZ" w:cs="Atyp Colt CZ"/>
          <w:b/>
          <w:bCs/>
          <w:color w:val="000000" w:themeColor="text1"/>
          <w:szCs w:val="20"/>
        </w:rPr>
        <w:t xml:space="preserve">O společnosti </w:t>
      </w:r>
      <w:proofErr w:type="spellStart"/>
      <w:r w:rsidRPr="6FEEB8CE">
        <w:rPr>
          <w:rFonts w:eastAsia="Atyp Colt CZ" w:cs="Atyp Colt CZ"/>
          <w:b/>
          <w:bCs/>
          <w:color w:val="000000" w:themeColor="text1"/>
          <w:szCs w:val="20"/>
        </w:rPr>
        <w:t>Colt</w:t>
      </w:r>
      <w:proofErr w:type="spellEnd"/>
      <w:r w:rsidRPr="6FEEB8CE">
        <w:rPr>
          <w:rFonts w:eastAsia="Atyp Colt CZ" w:cs="Atyp Colt CZ"/>
          <w:b/>
          <w:bCs/>
          <w:color w:val="000000" w:themeColor="text1"/>
          <w:szCs w:val="20"/>
        </w:rPr>
        <w:t xml:space="preserve"> CZ Group SE</w:t>
      </w:r>
    </w:p>
    <w:p w14:paraId="28D3AE07" w14:textId="7FF3A146" w:rsidR="58D11C0D" w:rsidRDefault="58D11C0D" w:rsidP="6FEEB8CE">
      <w:pPr>
        <w:rPr>
          <w:rFonts w:eastAsia="Atyp Colt CZ" w:cs="Atyp Colt CZ"/>
          <w:color w:val="000000" w:themeColor="text1"/>
          <w:szCs w:val="20"/>
        </w:rPr>
      </w:pPr>
      <w:r w:rsidRPr="6FEEB8CE">
        <w:rPr>
          <w:rFonts w:eastAsia="Atyp Colt CZ" w:cs="Atyp Colt CZ"/>
          <w:color w:val="000000" w:themeColor="text1"/>
          <w:szCs w:val="20"/>
        </w:rPr>
        <w:t xml:space="preserve">Skupina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Colt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 CZ je jedním z</w:t>
      </w:r>
      <w:r w:rsidRPr="6FEEB8CE">
        <w:rPr>
          <w:rFonts w:ascii="Times New Roman" w:hAnsi="Times New Roman"/>
          <w:color w:val="000000" w:themeColor="text1"/>
          <w:szCs w:val="20"/>
        </w:rPr>
        <w:t> </w:t>
      </w:r>
      <w:r w:rsidRPr="6FEEB8CE">
        <w:rPr>
          <w:rFonts w:eastAsia="Atyp Colt CZ" w:cs="Atyp Colt CZ"/>
          <w:color w:val="000000" w:themeColor="text1"/>
          <w:szCs w:val="20"/>
        </w:rPr>
        <w:t xml:space="preserve">předních světových výrobců ručních palných zbraní a munice pro ozbrojené složky, osobní obranu, lov, sportovní střelbu a další komerční využití. Své produkty prodává především pod značkami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Colt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, CZ (Česká zbrojovka),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Colt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Canada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, Dan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Wesson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,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Sellier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 &amp;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Bellot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,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swissAA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,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Spuhr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 a 4M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Tactical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>.</w:t>
      </w:r>
    </w:p>
    <w:p w14:paraId="3C0576E5" w14:textId="652A0175" w:rsidR="58D11C0D" w:rsidRDefault="58D11C0D" w:rsidP="6FEEB8CE">
      <w:pPr>
        <w:rPr>
          <w:rFonts w:eastAsia="Atyp Colt CZ" w:cs="Atyp Colt CZ"/>
          <w:color w:val="000000" w:themeColor="text1"/>
          <w:szCs w:val="20"/>
        </w:rPr>
      </w:pPr>
      <w:r w:rsidRPr="6FEEB8CE">
        <w:rPr>
          <w:rFonts w:eastAsia="Atyp Colt CZ" w:cs="Atyp Colt CZ"/>
          <w:color w:val="000000" w:themeColor="text1"/>
          <w:szCs w:val="20"/>
        </w:rPr>
        <w:t xml:space="preserve">Skupina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Colt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 CZ sídlí v České republice a zaměstnává přibližně 4 000 lidí ve svých výrobních závodech v České republice, Spojených státech, Kanadě, Švédsku, Švýcarsku a Maďarsku. Skupina je od roku 2020 kotovaná na Burze cenných papírů Praha a majoritním akcionářem je holding Česká zbrojovka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Partners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 SE.</w:t>
      </w:r>
    </w:p>
    <w:p w14:paraId="25F36F36" w14:textId="66B693CF" w:rsidR="6FEEB8CE" w:rsidRDefault="6FEEB8CE" w:rsidP="6FEEB8CE">
      <w:pPr>
        <w:rPr>
          <w:rFonts w:eastAsia="Atyp Colt CZ" w:cs="Atyp Colt CZ"/>
          <w:color w:val="000000" w:themeColor="text1"/>
          <w:szCs w:val="20"/>
        </w:rPr>
      </w:pPr>
    </w:p>
    <w:p w14:paraId="10EBB211" w14:textId="1519AABA" w:rsidR="58D11C0D" w:rsidRDefault="58D11C0D" w:rsidP="6FEEB8CE">
      <w:pPr>
        <w:keepNext/>
        <w:spacing w:before="240"/>
        <w:rPr>
          <w:rFonts w:eastAsia="Atyp Colt CZ" w:cs="Atyp Colt CZ"/>
          <w:color w:val="000000" w:themeColor="text1"/>
          <w:szCs w:val="20"/>
        </w:rPr>
      </w:pPr>
      <w:r w:rsidRPr="6FEEB8CE">
        <w:rPr>
          <w:rFonts w:eastAsia="Atyp Colt CZ" w:cs="Atyp Colt CZ"/>
          <w:b/>
          <w:bCs/>
          <w:color w:val="000000" w:themeColor="text1"/>
          <w:szCs w:val="20"/>
        </w:rPr>
        <w:t xml:space="preserve">O skupině </w:t>
      </w:r>
      <w:proofErr w:type="spellStart"/>
      <w:r w:rsidRPr="6FEEB8CE">
        <w:rPr>
          <w:rFonts w:eastAsia="Atyp Colt CZ" w:cs="Atyp Colt CZ"/>
          <w:b/>
          <w:bCs/>
          <w:color w:val="000000" w:themeColor="text1"/>
          <w:szCs w:val="20"/>
        </w:rPr>
        <w:t>Kaprain</w:t>
      </w:r>
      <w:proofErr w:type="spellEnd"/>
    </w:p>
    <w:p w14:paraId="037EF655" w14:textId="10E28FAC" w:rsidR="58D11C0D" w:rsidRDefault="58D11C0D" w:rsidP="6FEEB8CE">
      <w:pPr>
        <w:rPr>
          <w:rFonts w:eastAsia="Atyp Colt CZ" w:cs="Atyp Colt CZ"/>
          <w:color w:val="000000" w:themeColor="text1"/>
          <w:szCs w:val="20"/>
        </w:rPr>
      </w:pPr>
      <w:proofErr w:type="spellStart"/>
      <w:r w:rsidRPr="6FEEB8CE">
        <w:rPr>
          <w:rFonts w:eastAsia="Atyp Colt CZ" w:cs="Atyp Colt CZ"/>
          <w:color w:val="000000" w:themeColor="text1"/>
          <w:szCs w:val="20"/>
        </w:rPr>
        <w:t>Kaprain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 je česká investiční skupina, kterou v roce 2013 založil a více než 10 let rozvíjí Karel Pražák. Soustředí se na šest základních oblastí –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real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estate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,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industry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, finance, retail,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entertainment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 a média. V současné době má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Kaprain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 více než 6 000 zaměstnanců a aktiva v souhrnné hodnotě přesahující 50 miliard korun.</w:t>
      </w:r>
    </w:p>
    <w:p w14:paraId="06A697E2" w14:textId="58F97303" w:rsidR="58D11C0D" w:rsidRDefault="58D11C0D" w:rsidP="6FEEB8CE">
      <w:pPr>
        <w:rPr>
          <w:rFonts w:eastAsia="Atyp Colt CZ" w:cs="Atyp Colt CZ"/>
          <w:color w:val="000000" w:themeColor="text1"/>
          <w:szCs w:val="20"/>
        </w:rPr>
      </w:pPr>
      <w:r w:rsidRPr="6FEEB8CE">
        <w:rPr>
          <w:rFonts w:eastAsia="Atyp Colt CZ" w:cs="Atyp Colt CZ"/>
          <w:color w:val="000000" w:themeColor="text1"/>
          <w:szCs w:val="20"/>
        </w:rPr>
        <w:t xml:space="preserve">Průmyslová divize skupiny </w:t>
      </w:r>
      <w:proofErr w:type="spellStart"/>
      <w:r w:rsidRPr="6FEEB8CE">
        <w:rPr>
          <w:rFonts w:eastAsia="Atyp Colt CZ" w:cs="Atyp Colt CZ"/>
          <w:color w:val="000000" w:themeColor="text1"/>
          <w:szCs w:val="20"/>
        </w:rPr>
        <w:t>Kaprain</w:t>
      </w:r>
      <w:proofErr w:type="spellEnd"/>
      <w:r w:rsidRPr="6FEEB8CE">
        <w:rPr>
          <w:rFonts w:eastAsia="Atyp Colt CZ" w:cs="Atyp Colt CZ"/>
          <w:color w:val="000000" w:themeColor="text1"/>
          <w:szCs w:val="20"/>
        </w:rPr>
        <w:t xml:space="preserve"> se soustředí především na chemický průmysl. Tvoří ji </w:t>
      </w:r>
      <w:r w:rsidRPr="000360E2">
        <w:rPr>
          <w:rFonts w:eastAsia="Atyp Colt CZ" w:cs="Atyp Colt CZ"/>
          <w:color w:val="000000" w:themeColor="text1"/>
          <w:szCs w:val="20"/>
        </w:rPr>
        <w:t>ústecká </w:t>
      </w:r>
      <w:proofErr w:type="spellStart"/>
      <w:r>
        <w:fldChar w:fldCharType="begin"/>
      </w:r>
      <w:r>
        <w:instrText>HYPERLINK "https://www.spolchemie.cz/cs/" \h</w:instrText>
      </w:r>
      <w:r>
        <w:fldChar w:fldCharType="separate"/>
      </w:r>
      <w:r w:rsidRPr="000360E2">
        <w:rPr>
          <w:rStyle w:val="Hypertextovodkaz"/>
          <w:rFonts w:eastAsia="Atyp Colt CZ" w:cs="Atyp Colt CZ"/>
          <w:color w:val="000000" w:themeColor="text1"/>
          <w:szCs w:val="20"/>
          <w:u w:val="none"/>
        </w:rPr>
        <w:t>Spolchemie</w:t>
      </w:r>
      <w:proofErr w:type="spellEnd"/>
      <w:r>
        <w:fldChar w:fldCharType="end"/>
      </w:r>
      <w:r w:rsidRPr="000360E2">
        <w:rPr>
          <w:rFonts w:eastAsia="Atyp Colt CZ" w:cs="Atyp Colt CZ"/>
          <w:color w:val="000000" w:themeColor="text1"/>
          <w:szCs w:val="20"/>
        </w:rPr>
        <w:t>, pardubická </w:t>
      </w:r>
      <w:hyperlink r:id="rId11">
        <w:r w:rsidRPr="000360E2">
          <w:rPr>
            <w:rStyle w:val="Hypertextovodkaz"/>
            <w:rFonts w:eastAsia="Atyp Colt CZ" w:cs="Atyp Colt CZ"/>
            <w:color w:val="000000" w:themeColor="text1"/>
            <w:szCs w:val="20"/>
            <w:u w:val="none"/>
          </w:rPr>
          <w:t>Synthesia</w:t>
        </w:r>
      </w:hyperlink>
      <w:r w:rsidRPr="000360E2">
        <w:rPr>
          <w:rFonts w:eastAsia="Atyp Colt CZ" w:cs="Atyp Colt CZ"/>
          <w:color w:val="000000" w:themeColor="text1"/>
          <w:szCs w:val="20"/>
        </w:rPr>
        <w:t xml:space="preserve">, slovenský </w:t>
      </w:r>
      <w:proofErr w:type="spellStart"/>
      <w:r w:rsidRPr="000360E2">
        <w:rPr>
          <w:rFonts w:eastAsia="Atyp Colt CZ" w:cs="Atyp Colt CZ"/>
          <w:color w:val="000000" w:themeColor="text1"/>
          <w:szCs w:val="20"/>
        </w:rPr>
        <w:t>Fortischem</w:t>
      </w:r>
      <w:proofErr w:type="spellEnd"/>
      <w:r w:rsidRPr="000360E2">
        <w:rPr>
          <w:rFonts w:eastAsia="Atyp Colt CZ" w:cs="Atyp Colt CZ"/>
          <w:color w:val="000000" w:themeColor="text1"/>
          <w:szCs w:val="20"/>
        </w:rPr>
        <w:t xml:space="preserve"> a dva gumárenské závody – </w:t>
      </w:r>
      <w:hyperlink r:id="rId12">
        <w:r w:rsidRPr="000360E2">
          <w:rPr>
            <w:rStyle w:val="Hypertextovodkaz"/>
            <w:rFonts w:eastAsia="Atyp Colt CZ" w:cs="Atyp Colt CZ"/>
            <w:color w:val="000000" w:themeColor="text1"/>
            <w:szCs w:val="20"/>
            <w:u w:val="none"/>
          </w:rPr>
          <w:t>Rubena</w:t>
        </w:r>
      </w:hyperlink>
      <w:r w:rsidRPr="000360E2">
        <w:rPr>
          <w:rFonts w:eastAsia="Atyp Colt CZ" w:cs="Atyp Colt CZ"/>
          <w:color w:val="000000" w:themeColor="text1"/>
          <w:szCs w:val="20"/>
        </w:rPr>
        <w:t> a </w:t>
      </w:r>
      <w:proofErr w:type="spellStart"/>
      <w:r>
        <w:fldChar w:fldCharType="begin"/>
      </w:r>
      <w:r>
        <w:instrText>HYPERLINK "https://www.trelleborgbohemia.com/cs/" \h</w:instrText>
      </w:r>
      <w:r>
        <w:fldChar w:fldCharType="separate"/>
      </w:r>
      <w:r w:rsidRPr="000360E2">
        <w:rPr>
          <w:rStyle w:val="Hypertextovodkaz"/>
          <w:rFonts w:eastAsia="Atyp Colt CZ" w:cs="Atyp Colt CZ"/>
          <w:color w:val="000000" w:themeColor="text1"/>
          <w:szCs w:val="20"/>
          <w:u w:val="none"/>
        </w:rPr>
        <w:t>Trelleborg</w:t>
      </w:r>
      <w:proofErr w:type="spellEnd"/>
      <w:r w:rsidRPr="000360E2">
        <w:rPr>
          <w:rStyle w:val="Hypertextovodkaz"/>
          <w:rFonts w:eastAsia="Atyp Colt CZ" w:cs="Atyp Colt CZ"/>
          <w:color w:val="000000" w:themeColor="text1"/>
          <w:szCs w:val="20"/>
          <w:u w:val="none"/>
        </w:rPr>
        <w:t xml:space="preserve"> Bohemia</w:t>
      </w:r>
      <w:r>
        <w:fldChar w:fldCharType="end"/>
      </w:r>
      <w:r w:rsidRPr="000360E2">
        <w:rPr>
          <w:rFonts w:eastAsia="Atyp Colt CZ" w:cs="Atyp Colt CZ"/>
          <w:color w:val="000000" w:themeColor="text1"/>
          <w:szCs w:val="20"/>
        </w:rPr>
        <w:t>.</w:t>
      </w:r>
    </w:p>
    <w:p w14:paraId="7FB5B7A2" w14:textId="77777777" w:rsidR="00A35515" w:rsidRDefault="00A35515" w:rsidP="00780B43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4C706EA4" w14:textId="77777777" w:rsidR="00A35515" w:rsidRPr="00FD2816" w:rsidRDefault="00A35515" w:rsidP="00780B43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046E32E0" w14:textId="77777777" w:rsidR="0059103D" w:rsidRPr="003E19CA" w:rsidRDefault="0059103D" w:rsidP="0059103D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>
        <w:rPr>
          <w:rFonts w:cs="Calibri"/>
          <w:b/>
          <w:bCs/>
          <w:color w:val="000000" w:themeColor="text1"/>
          <w:szCs w:val="20"/>
        </w:rPr>
        <w:t>Kontakt pro média</w:t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>Kontakt pro investory</w:t>
      </w:r>
    </w:p>
    <w:p w14:paraId="12A26E41" w14:textId="77777777" w:rsidR="0059103D" w:rsidRDefault="0059103D" w:rsidP="0059103D">
      <w:pPr>
        <w:spacing w:before="0" w:after="0"/>
        <w:rPr>
          <w:rFonts w:cs="Calibri"/>
          <w:color w:val="000000" w:themeColor="text1"/>
          <w:szCs w:val="20"/>
        </w:rPr>
      </w:pPr>
    </w:p>
    <w:p w14:paraId="7C6C73E6" w14:textId="7DF10278" w:rsidR="0059103D" w:rsidRPr="003E19CA" w:rsidRDefault="0059103D" w:rsidP="6FEEB8CE">
      <w:pPr>
        <w:spacing w:before="0" w:after="0"/>
        <w:rPr>
          <w:rFonts w:cs="Calibri"/>
          <w:b/>
          <w:bCs/>
          <w:color w:val="000000" w:themeColor="text1"/>
        </w:rPr>
      </w:pPr>
      <w:r w:rsidRPr="6FEEB8CE">
        <w:rPr>
          <w:rFonts w:cs="Calibri"/>
          <w:color w:val="000000" w:themeColor="text1"/>
        </w:rPr>
        <w:t>Eva Svobodová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6FEEB8CE">
        <w:rPr>
          <w:rFonts w:cs="Calibri"/>
          <w:color w:val="000000" w:themeColor="text1"/>
        </w:rPr>
        <w:t>Klára Šípová</w:t>
      </w:r>
    </w:p>
    <w:p w14:paraId="67A738E9" w14:textId="77777777" w:rsidR="0059103D" w:rsidRPr="003E19CA" w:rsidRDefault="0059103D" w:rsidP="0059103D">
      <w:pPr>
        <w:spacing w:before="0" w:after="0"/>
        <w:rPr>
          <w:rFonts w:cs="Calibri"/>
          <w:color w:val="000000" w:themeColor="text1"/>
          <w:szCs w:val="20"/>
        </w:rPr>
      </w:pPr>
      <w:r w:rsidRPr="006D6018">
        <w:rPr>
          <w:rFonts w:cs="Calibri"/>
          <w:color w:val="000000" w:themeColor="text1"/>
          <w:szCs w:val="20"/>
        </w:rPr>
        <w:t>ředitelka pro vnější vztahy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  <w:t>Investor Relations</w:t>
      </w:r>
    </w:p>
    <w:p w14:paraId="153F3450" w14:textId="77777777" w:rsidR="0059103D" w:rsidRPr="003E19CA" w:rsidRDefault="0059103D" w:rsidP="0059103D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proofErr w:type="spellStart"/>
      <w:r w:rsidRPr="003E19CA">
        <w:rPr>
          <w:rFonts w:cs="Calibri"/>
          <w:color w:val="000000" w:themeColor="text1"/>
          <w:szCs w:val="20"/>
        </w:rPr>
        <w:t>Colt</w:t>
      </w:r>
      <w:proofErr w:type="spellEnd"/>
      <w:r w:rsidRPr="003E19CA">
        <w:rPr>
          <w:rFonts w:cs="Calibri"/>
          <w:color w:val="000000" w:themeColor="text1"/>
          <w:szCs w:val="20"/>
        </w:rPr>
        <w:t xml:space="preserve"> CZ Group SE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proofErr w:type="spellStart"/>
      <w:r w:rsidRPr="003E19CA">
        <w:rPr>
          <w:rFonts w:cs="Calibri"/>
          <w:color w:val="000000" w:themeColor="text1"/>
          <w:szCs w:val="20"/>
        </w:rPr>
        <w:t>Colt</w:t>
      </w:r>
      <w:proofErr w:type="spellEnd"/>
      <w:r w:rsidRPr="003E19CA">
        <w:rPr>
          <w:rFonts w:cs="Calibri"/>
          <w:color w:val="000000" w:themeColor="text1"/>
          <w:szCs w:val="20"/>
        </w:rPr>
        <w:t xml:space="preserve"> CZ Group SE</w:t>
      </w:r>
    </w:p>
    <w:p w14:paraId="34C6A998" w14:textId="77777777" w:rsidR="0059103D" w:rsidRDefault="0059103D" w:rsidP="0059103D">
      <w:pPr>
        <w:spacing w:before="0" w:after="0"/>
        <w:rPr>
          <w:rFonts w:cs="Calibri"/>
          <w:color w:val="000000" w:themeColor="text1"/>
          <w:szCs w:val="20"/>
        </w:rPr>
      </w:pPr>
      <w:r>
        <w:rPr>
          <w:rFonts w:cs="Calibri"/>
          <w:color w:val="000000" w:themeColor="text1"/>
          <w:szCs w:val="20"/>
        </w:rPr>
        <w:t>Tel.</w:t>
      </w:r>
      <w:r w:rsidRPr="003E19CA">
        <w:rPr>
          <w:rFonts w:cs="Calibri"/>
          <w:color w:val="000000" w:themeColor="text1"/>
          <w:szCs w:val="20"/>
        </w:rPr>
        <w:t>: +420 735 793 656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  <w:t>Tel.</w:t>
      </w:r>
      <w:r w:rsidRPr="003E19CA">
        <w:rPr>
          <w:rFonts w:cs="Calibri"/>
          <w:color w:val="000000" w:themeColor="text1"/>
          <w:szCs w:val="20"/>
        </w:rPr>
        <w:t>: +420 724 255</w:t>
      </w:r>
      <w:r>
        <w:rPr>
          <w:rFonts w:cs="Calibri"/>
          <w:color w:val="000000" w:themeColor="text1"/>
          <w:szCs w:val="20"/>
        </w:rPr>
        <w:t> </w:t>
      </w:r>
      <w:r w:rsidRPr="003E19CA">
        <w:rPr>
          <w:rFonts w:cs="Calibri"/>
          <w:color w:val="000000" w:themeColor="text1"/>
          <w:szCs w:val="20"/>
        </w:rPr>
        <w:t>715</w:t>
      </w:r>
    </w:p>
    <w:p w14:paraId="4464FF77" w14:textId="77777777" w:rsidR="0059103D" w:rsidRPr="006D6018" w:rsidRDefault="0059103D" w:rsidP="0059103D">
      <w:pPr>
        <w:spacing w:before="0" w:after="0"/>
        <w:rPr>
          <w:rFonts w:cs="Calibri"/>
          <w:color w:val="000000" w:themeColor="text1"/>
          <w:szCs w:val="20"/>
        </w:rPr>
      </w:pPr>
      <w:r w:rsidRPr="003E19CA">
        <w:rPr>
          <w:rFonts w:cs="Calibri"/>
          <w:color w:val="000000" w:themeColor="text1"/>
          <w:szCs w:val="20"/>
        </w:rPr>
        <w:t xml:space="preserve">email: </w:t>
      </w:r>
      <w:r w:rsidRPr="003E19CA">
        <w:rPr>
          <w:szCs w:val="20"/>
        </w:rPr>
        <w:t>media@coltczgroup.com</w:t>
      </w:r>
      <w:r w:rsidRPr="003E19CA">
        <w:rPr>
          <w:szCs w:val="20"/>
        </w:rPr>
        <w:tab/>
      </w:r>
      <w:r w:rsidRPr="003E19CA">
        <w:rPr>
          <w:szCs w:val="20"/>
        </w:rPr>
        <w:tab/>
      </w:r>
      <w:r w:rsidRPr="003E19CA">
        <w:rPr>
          <w:szCs w:val="20"/>
        </w:rPr>
        <w:tab/>
      </w:r>
      <w:r>
        <w:rPr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>email:</w:t>
      </w:r>
      <w:r>
        <w:rPr>
          <w:rFonts w:cs="Calibri"/>
          <w:color w:val="000000" w:themeColor="text1"/>
          <w:szCs w:val="20"/>
        </w:rPr>
        <w:t xml:space="preserve"> </w:t>
      </w:r>
      <w:r w:rsidRPr="003E19CA">
        <w:rPr>
          <w:szCs w:val="20"/>
        </w:rPr>
        <w:t>sipova@coltczgroup.com</w:t>
      </w:r>
    </w:p>
    <w:p w14:paraId="3BACFA1D" w14:textId="1B9A2AF1" w:rsidR="004658A3" w:rsidRPr="00FD2816" w:rsidRDefault="004658A3" w:rsidP="00855E86">
      <w:pPr>
        <w:spacing w:before="0" w:after="0" w:line="276" w:lineRule="auto"/>
        <w:jc w:val="left"/>
        <w:rPr>
          <w:rFonts w:cs="Calibri"/>
          <w:color w:val="000000" w:themeColor="text1"/>
          <w:szCs w:val="20"/>
        </w:rPr>
      </w:pPr>
      <w:r w:rsidRPr="00FD2816">
        <w:rPr>
          <w:rFonts w:cs="Calibri"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</w:p>
    <w:p w14:paraId="06B1CBDC" w14:textId="77777777" w:rsidR="004658A3" w:rsidRPr="00FD2816" w:rsidRDefault="004658A3" w:rsidP="004658A3"/>
    <w:sectPr w:rsidR="004658A3" w:rsidRPr="00FD2816" w:rsidSect="00C07127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6DFF85" w14:textId="77777777" w:rsidR="00504BE1" w:rsidRDefault="00504BE1" w:rsidP="006547EF">
      <w:pPr>
        <w:spacing w:before="0" w:after="0"/>
      </w:pPr>
      <w:r>
        <w:separator/>
      </w:r>
    </w:p>
  </w:endnote>
  <w:endnote w:type="continuationSeparator" w:id="0">
    <w:p w14:paraId="04B17B40" w14:textId="77777777" w:rsidR="00504BE1" w:rsidRDefault="00504BE1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typ Colt CZ"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1979305-59D9-4613-A72A-D150BA444942}"/>
    <w:embedBold r:id="rId2" w:fontKey="{EB91802A-08E5-4652-B3C7-539BACE2C739}"/>
    <w:embedItalic r:id="rId3" w:fontKey="{E939D9E2-5A94-4451-BE37-98E13746D437}"/>
    <w:embedBoldItalic r:id="rId4" w:fontKey="{6AC8A7A3-8F10-4EF2-B51C-D25BE0488EA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F60E55B4-03E4-440A-983D-EECE86D4186C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1736917"/>
      <w:docPartObj>
        <w:docPartGallery w:val="Page Numbers (Bottom of Page)"/>
        <w:docPartUnique/>
      </w:docPartObj>
    </w:sdtPr>
    <w:sdtContent>
      <w:p w14:paraId="706B7DC9" w14:textId="77777777" w:rsidR="00C07127" w:rsidRDefault="00C07127">
        <w:pPr>
          <w:pStyle w:val="Zpat"/>
          <w:jc w:val="right"/>
        </w:pPr>
      </w:p>
      <w:p w14:paraId="66C5805A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902A3" w14:textId="23C8CDDB" w:rsidR="00212500" w:rsidRDefault="002776C6" w:rsidP="00780B43">
    <w:pPr>
      <w:spacing w:before="0" w:after="0" w:line="264" w:lineRule="auto"/>
      <w:jc w:val="left"/>
      <w:rPr>
        <w:rFonts w:eastAsiaTheme="minorHAnsi" w:cstheme="minorBidi"/>
        <w:sz w:val="14"/>
        <w:szCs w:val="14"/>
      </w:rPr>
    </w:pPr>
    <w:r w:rsidRPr="0014358B">
      <w:rPr>
        <w:rStyle w:val="Znakapoznpodarou"/>
        <w:sz w:val="16"/>
        <w:szCs w:val="16"/>
      </w:rPr>
      <w:footnoteRef/>
    </w:r>
    <w:r w:rsidRPr="0014358B">
      <w:rPr>
        <w:sz w:val="16"/>
        <w:szCs w:val="16"/>
      </w:rPr>
      <w:t xml:space="preserve"> </w:t>
    </w:r>
    <w:proofErr w:type="spellStart"/>
    <w:r w:rsidRPr="0014358B">
      <w:rPr>
        <w:sz w:val="16"/>
        <w:szCs w:val="16"/>
      </w:rPr>
      <w:t>Enterprise</w:t>
    </w:r>
    <w:proofErr w:type="spellEnd"/>
    <w:r w:rsidRPr="0014358B">
      <w:rPr>
        <w:sz w:val="16"/>
        <w:szCs w:val="16"/>
      </w:rPr>
      <w:t xml:space="preserve"> </w:t>
    </w:r>
    <w:proofErr w:type="spellStart"/>
    <w:r w:rsidRPr="0014358B">
      <w:rPr>
        <w:sz w:val="16"/>
        <w:szCs w:val="16"/>
      </w:rPr>
      <w:t>value</w:t>
    </w:r>
    <w:proofErr w:type="spellEnd"/>
    <w:r>
      <w:rPr>
        <w:sz w:val="16"/>
        <w:szCs w:val="16"/>
      </w:rPr>
      <w:t xml:space="preserve"> je definována jako</w:t>
    </w:r>
    <w:r w:rsidRPr="0014358B">
      <w:rPr>
        <w:sz w:val="16"/>
        <w:szCs w:val="16"/>
      </w:rPr>
      <w:t xml:space="preserve"> hodnota </w:t>
    </w:r>
    <w:r>
      <w:rPr>
        <w:sz w:val="16"/>
        <w:szCs w:val="16"/>
      </w:rPr>
      <w:t>společnosti</w:t>
    </w:r>
    <w:r w:rsidRPr="0014358B">
      <w:rPr>
        <w:sz w:val="16"/>
        <w:szCs w:val="16"/>
      </w:rPr>
      <w:t xml:space="preserve"> bez </w:t>
    </w:r>
    <w:r>
      <w:rPr>
        <w:sz w:val="16"/>
        <w:szCs w:val="16"/>
      </w:rPr>
      <w:t xml:space="preserve">peněžních prostředků a </w:t>
    </w:r>
    <w:r w:rsidRPr="0014358B">
      <w:rPr>
        <w:sz w:val="16"/>
        <w:szCs w:val="16"/>
      </w:rPr>
      <w:t xml:space="preserve">bez </w:t>
    </w:r>
    <w:r>
      <w:rPr>
        <w:sz w:val="16"/>
        <w:szCs w:val="16"/>
      </w:rPr>
      <w:t>zadlužení</w:t>
    </w:r>
    <w:r w:rsidRPr="0014358B">
      <w:rPr>
        <w:sz w:val="16"/>
        <w:szCs w:val="16"/>
      </w:rPr>
      <w:t>.</w:t>
    </w:r>
  </w:p>
  <w:p w14:paraId="1C0765EF" w14:textId="77777777" w:rsidR="00212500" w:rsidRDefault="00212500" w:rsidP="00780B43">
    <w:pPr>
      <w:spacing w:before="0" w:after="0" w:line="264" w:lineRule="auto"/>
      <w:jc w:val="left"/>
      <w:rPr>
        <w:rFonts w:eastAsiaTheme="minorHAnsi" w:cstheme="minorBidi"/>
        <w:sz w:val="14"/>
        <w:szCs w:val="14"/>
      </w:rPr>
    </w:pPr>
  </w:p>
  <w:p w14:paraId="0F401225" w14:textId="77777777" w:rsidR="00374376" w:rsidRDefault="00374376" w:rsidP="00780B43">
    <w:pPr>
      <w:spacing w:before="0" w:after="0" w:line="264" w:lineRule="auto"/>
      <w:jc w:val="left"/>
      <w:rPr>
        <w:rFonts w:eastAsiaTheme="minorHAnsi" w:cstheme="minorBidi"/>
        <w:sz w:val="14"/>
        <w:szCs w:val="14"/>
      </w:rPr>
    </w:pPr>
  </w:p>
  <w:p w14:paraId="39BFD270" w14:textId="77777777" w:rsidR="00780B43" w:rsidRPr="00C07127" w:rsidRDefault="00780B43" w:rsidP="00780B43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proofErr w:type="spellStart"/>
    <w:r w:rsidRPr="00C07127">
      <w:rPr>
        <w:rFonts w:eastAsiaTheme="minorHAnsi" w:cstheme="minorBidi"/>
        <w:sz w:val="14"/>
        <w:szCs w:val="14"/>
      </w:rPr>
      <w:t>Colt</w:t>
    </w:r>
    <w:proofErr w:type="spellEnd"/>
    <w:r w:rsidRPr="00C07127">
      <w:rPr>
        <w:rFonts w:eastAsiaTheme="minorHAnsi" w:cstheme="minorBidi"/>
        <w:sz w:val="14"/>
        <w:szCs w:val="14"/>
      </w:rPr>
      <w:t xml:space="preserve">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>
      <w:rPr>
        <w:rFonts w:eastAsiaTheme="minorHAnsi" w:cstheme="minorBidi"/>
        <w:sz w:val="14"/>
        <w:szCs w:val="14"/>
      </w:rPr>
      <w:t xml:space="preserve">náměstí Republiky </w:t>
    </w:r>
    <w:r w:rsidRPr="009F2FAE">
      <w:rPr>
        <w:rFonts w:eastAsiaTheme="minorHAnsi" w:cstheme="minorBidi"/>
        <w:sz w:val="14"/>
        <w:szCs w:val="14"/>
      </w:rPr>
      <w:t>2090/</w:t>
    </w:r>
    <w:proofErr w:type="gramStart"/>
    <w:r w:rsidRPr="009F2FAE">
      <w:rPr>
        <w:rFonts w:eastAsiaTheme="minorHAnsi" w:cstheme="minorBidi"/>
        <w:sz w:val="14"/>
        <w:szCs w:val="14"/>
      </w:rPr>
      <w:t>3a</w:t>
    </w:r>
    <w:proofErr w:type="gramEnd"/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7D532B55" w14:textId="0EF8E124" w:rsidR="002D1D6E" w:rsidRPr="00C07127" w:rsidRDefault="00780B43" w:rsidP="00780B43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>Registered in Commercial Register kept by the Municipal Court in Prague, File H 962</w:t>
    </w:r>
    <w:r w:rsidR="00C07127" w:rsidRPr="00C07127">
      <w:rPr>
        <w:rFonts w:eastAsiaTheme="minorHAnsi" w:cstheme="minorBidi"/>
        <w:sz w:val="14"/>
        <w:szCs w:val="14"/>
        <w:lang w:val="en-US"/>
      </w:rPr>
      <w:t xml:space="preserve">           </w:t>
    </w:r>
    <w:r w:rsid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="00C07127"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="00C07127"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072DCA" w14:textId="77777777" w:rsidR="00504BE1" w:rsidRDefault="00504BE1" w:rsidP="006547EF">
      <w:pPr>
        <w:spacing w:before="0" w:after="0"/>
      </w:pPr>
      <w:r>
        <w:separator/>
      </w:r>
    </w:p>
  </w:footnote>
  <w:footnote w:type="continuationSeparator" w:id="0">
    <w:p w14:paraId="3A970701" w14:textId="77777777" w:rsidR="00504BE1" w:rsidRDefault="00504BE1" w:rsidP="006547E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537B1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1611612A" wp14:editId="33C951D7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9E7D9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4D5566D1" wp14:editId="6056453A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E3B36"/>
    <w:multiLevelType w:val="multilevel"/>
    <w:tmpl w:val="87428236"/>
    <w:lvl w:ilvl="0">
      <w:start w:val="1"/>
      <w:numFmt w:val="lowerLetter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91E7700"/>
    <w:multiLevelType w:val="multilevel"/>
    <w:tmpl w:val="328442A8"/>
    <w:lvl w:ilvl="0">
      <w:start w:val="1"/>
      <w:numFmt w:val="lowerLetter"/>
      <w:lvlText w:val="(%1)"/>
      <w:lvlJc w:val="left"/>
      <w:pPr>
        <w:ind w:left="128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1A6A16DE"/>
    <w:multiLevelType w:val="hybridMultilevel"/>
    <w:tmpl w:val="537C2A78"/>
    <w:lvl w:ilvl="0" w:tplc="03D0A806">
      <w:start w:val="1"/>
      <w:numFmt w:val="bullet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6" w15:restartNumberingAfterBreak="0">
    <w:nsid w:val="221B1420"/>
    <w:multiLevelType w:val="multilevel"/>
    <w:tmpl w:val="1B8E58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(%4)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0154B4A"/>
    <w:multiLevelType w:val="hybridMultilevel"/>
    <w:tmpl w:val="9D506E8C"/>
    <w:lvl w:ilvl="0" w:tplc="4B82289A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41157139"/>
    <w:multiLevelType w:val="hybridMultilevel"/>
    <w:tmpl w:val="0C2C4192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F82665D0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0639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9841B90"/>
    <w:multiLevelType w:val="hybridMultilevel"/>
    <w:tmpl w:val="89A64A90"/>
    <w:lvl w:ilvl="0" w:tplc="C0E4A3E2">
      <w:start w:val="1"/>
      <w:numFmt w:val="bullet"/>
      <w:lvlText w:val="-"/>
      <w:lvlJc w:val="left"/>
      <w:pPr>
        <w:ind w:left="2563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4" w15:restartNumberingAfterBreak="0">
    <w:nsid w:val="579F38BF"/>
    <w:multiLevelType w:val="hybridMultilevel"/>
    <w:tmpl w:val="7234C88E"/>
    <w:lvl w:ilvl="0" w:tplc="AEC0A4F2">
      <w:start w:val="1"/>
      <w:numFmt w:val="bullet"/>
      <w:lvlText w:val="▶"/>
      <w:lvlJc w:val="left"/>
      <w:pPr>
        <w:ind w:left="927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16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8" w15:restartNumberingAfterBreak="0">
    <w:nsid w:val="7D0C073A"/>
    <w:multiLevelType w:val="hybridMultilevel"/>
    <w:tmpl w:val="DE2CE78E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81565EC8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sz w:val="14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726563810">
    <w:abstractNumId w:val="1"/>
  </w:num>
  <w:num w:numId="2" w16cid:durableId="357237084">
    <w:abstractNumId w:val="1"/>
  </w:num>
  <w:num w:numId="3" w16cid:durableId="2026399364">
    <w:abstractNumId w:val="14"/>
  </w:num>
  <w:num w:numId="4" w16cid:durableId="325209003">
    <w:abstractNumId w:val="8"/>
  </w:num>
  <w:num w:numId="5" w16cid:durableId="853421525">
    <w:abstractNumId w:val="12"/>
  </w:num>
  <w:num w:numId="6" w16cid:durableId="294260899">
    <w:abstractNumId w:val="7"/>
  </w:num>
  <w:num w:numId="7" w16cid:durableId="1073166021">
    <w:abstractNumId w:val="16"/>
  </w:num>
  <w:num w:numId="8" w16cid:durableId="1962297417">
    <w:abstractNumId w:val="13"/>
  </w:num>
  <w:num w:numId="9" w16cid:durableId="1837570352">
    <w:abstractNumId w:val="1"/>
  </w:num>
  <w:num w:numId="10" w16cid:durableId="701780493">
    <w:abstractNumId w:val="9"/>
  </w:num>
  <w:num w:numId="11" w16cid:durableId="1776944934">
    <w:abstractNumId w:val="9"/>
  </w:num>
  <w:num w:numId="12" w16cid:durableId="1209684390">
    <w:abstractNumId w:val="1"/>
  </w:num>
  <w:num w:numId="13" w16cid:durableId="1109659217">
    <w:abstractNumId w:val="1"/>
  </w:num>
  <w:num w:numId="14" w16cid:durableId="607666446">
    <w:abstractNumId w:val="14"/>
  </w:num>
  <w:num w:numId="15" w16cid:durableId="1935702492">
    <w:abstractNumId w:val="8"/>
  </w:num>
  <w:num w:numId="16" w16cid:durableId="105124783">
    <w:abstractNumId w:val="12"/>
  </w:num>
  <w:num w:numId="17" w16cid:durableId="980034415">
    <w:abstractNumId w:val="7"/>
  </w:num>
  <w:num w:numId="18" w16cid:durableId="286546644">
    <w:abstractNumId w:val="16"/>
  </w:num>
  <w:num w:numId="19" w16cid:durableId="1368339173">
    <w:abstractNumId w:val="13"/>
  </w:num>
  <w:num w:numId="20" w16cid:durableId="260335041">
    <w:abstractNumId w:val="6"/>
  </w:num>
  <w:num w:numId="21" w16cid:durableId="1091777629">
    <w:abstractNumId w:val="18"/>
  </w:num>
  <w:num w:numId="22" w16cid:durableId="421295971">
    <w:abstractNumId w:val="7"/>
    <w:lvlOverride w:ilvl="0">
      <w:startOverride w:val="1"/>
    </w:lvlOverride>
  </w:num>
  <w:num w:numId="23" w16cid:durableId="1118182600">
    <w:abstractNumId w:val="11"/>
  </w:num>
  <w:num w:numId="24" w16cid:durableId="2062633646">
    <w:abstractNumId w:val="2"/>
  </w:num>
  <w:num w:numId="25" w16cid:durableId="1392460097">
    <w:abstractNumId w:val="0"/>
  </w:num>
  <w:num w:numId="26" w16cid:durableId="17386713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02030458">
    <w:abstractNumId w:val="4"/>
  </w:num>
  <w:num w:numId="28" w16cid:durableId="842093106">
    <w:abstractNumId w:val="5"/>
  </w:num>
  <w:num w:numId="29" w16cid:durableId="19145856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97491384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03123058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32" w16cid:durableId="82261275">
    <w:abstractNumId w:val="15"/>
  </w:num>
  <w:num w:numId="33" w16cid:durableId="1973173967">
    <w:abstractNumId w:val="7"/>
    <w:lvlOverride w:ilvl="0">
      <w:startOverride w:val="1"/>
    </w:lvlOverride>
  </w:num>
  <w:num w:numId="34" w16cid:durableId="1328822753">
    <w:abstractNumId w:val="7"/>
    <w:lvlOverride w:ilvl="0">
      <w:startOverride w:val="1"/>
    </w:lvlOverride>
  </w:num>
  <w:num w:numId="35" w16cid:durableId="1181163628">
    <w:abstractNumId w:val="7"/>
    <w:lvlOverride w:ilvl="0">
      <w:startOverride w:val="1"/>
    </w:lvlOverride>
  </w:num>
  <w:num w:numId="36" w16cid:durableId="550002489">
    <w:abstractNumId w:val="7"/>
    <w:lvlOverride w:ilvl="0">
      <w:startOverride w:val="1"/>
    </w:lvlOverride>
  </w:num>
  <w:num w:numId="37" w16cid:durableId="1556310758">
    <w:abstractNumId w:val="7"/>
    <w:lvlOverride w:ilvl="0">
      <w:startOverride w:val="1"/>
    </w:lvlOverride>
  </w:num>
  <w:num w:numId="38" w16cid:durableId="136725936">
    <w:abstractNumId w:val="7"/>
    <w:lvlOverride w:ilvl="0">
      <w:startOverride w:val="1"/>
    </w:lvlOverride>
  </w:num>
  <w:num w:numId="39" w16cid:durableId="1249803172">
    <w:abstractNumId w:val="7"/>
    <w:lvlOverride w:ilvl="0">
      <w:startOverride w:val="1"/>
    </w:lvlOverride>
  </w:num>
  <w:num w:numId="40" w16cid:durableId="58293068">
    <w:abstractNumId w:val="7"/>
    <w:lvlOverride w:ilvl="0">
      <w:startOverride w:val="1"/>
    </w:lvlOverride>
  </w:num>
  <w:num w:numId="41" w16cid:durableId="1769814576">
    <w:abstractNumId w:val="7"/>
    <w:lvlOverride w:ilvl="0">
      <w:startOverride w:val="1"/>
    </w:lvlOverride>
  </w:num>
  <w:num w:numId="42" w16cid:durableId="2010524074">
    <w:abstractNumId w:val="7"/>
    <w:lvlOverride w:ilvl="0">
      <w:startOverride w:val="1"/>
    </w:lvlOverride>
  </w:num>
  <w:num w:numId="43" w16cid:durableId="318966378">
    <w:abstractNumId w:val="14"/>
    <w:lvlOverride w:ilvl="0">
      <w:startOverride w:val="1"/>
    </w:lvlOverride>
  </w:num>
  <w:num w:numId="44" w16cid:durableId="649989995">
    <w:abstractNumId w:val="14"/>
    <w:lvlOverride w:ilvl="0">
      <w:startOverride w:val="1"/>
    </w:lvlOverride>
  </w:num>
  <w:num w:numId="45" w16cid:durableId="162555171">
    <w:abstractNumId w:val="10"/>
  </w:num>
  <w:num w:numId="46" w16cid:durableId="1296057779">
    <w:abstractNumId w:val="5"/>
    <w:lvlOverride w:ilvl="0">
      <w:startOverride w:val="1"/>
    </w:lvlOverride>
  </w:num>
  <w:num w:numId="47" w16cid:durableId="1998875572">
    <w:abstractNumId w:val="3"/>
  </w:num>
  <w:num w:numId="48" w16cid:durableId="1820733882">
    <w:abstractNumId w:val="19"/>
  </w:num>
  <w:num w:numId="49" w16cid:durableId="11940331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840"/>
    <w:rsid w:val="00002DFF"/>
    <w:rsid w:val="0000677E"/>
    <w:rsid w:val="00007B3C"/>
    <w:rsid w:val="00007DF6"/>
    <w:rsid w:val="0001238C"/>
    <w:rsid w:val="00017DB9"/>
    <w:rsid w:val="0003337E"/>
    <w:rsid w:val="00035633"/>
    <w:rsid w:val="000360E2"/>
    <w:rsid w:val="0003655A"/>
    <w:rsid w:val="00062A26"/>
    <w:rsid w:val="00064D2F"/>
    <w:rsid w:val="00066656"/>
    <w:rsid w:val="00067C03"/>
    <w:rsid w:val="00071B7B"/>
    <w:rsid w:val="00077580"/>
    <w:rsid w:val="00092698"/>
    <w:rsid w:val="00095098"/>
    <w:rsid w:val="000A4F33"/>
    <w:rsid w:val="000B12AD"/>
    <w:rsid w:val="000B41F2"/>
    <w:rsid w:val="000B432A"/>
    <w:rsid w:val="000B7728"/>
    <w:rsid w:val="000C1239"/>
    <w:rsid w:val="000C12AF"/>
    <w:rsid w:val="000C185B"/>
    <w:rsid w:val="000C45F9"/>
    <w:rsid w:val="000C6221"/>
    <w:rsid w:val="000D3244"/>
    <w:rsid w:val="000D3D24"/>
    <w:rsid w:val="000D4999"/>
    <w:rsid w:val="000D6864"/>
    <w:rsid w:val="000D6D4A"/>
    <w:rsid w:val="000E0505"/>
    <w:rsid w:val="000F12DC"/>
    <w:rsid w:val="000F3148"/>
    <w:rsid w:val="000F7895"/>
    <w:rsid w:val="001021AC"/>
    <w:rsid w:val="00106D8B"/>
    <w:rsid w:val="00106FA4"/>
    <w:rsid w:val="0011114F"/>
    <w:rsid w:val="00114384"/>
    <w:rsid w:val="0011598F"/>
    <w:rsid w:val="00120F4F"/>
    <w:rsid w:val="001363DB"/>
    <w:rsid w:val="00140B2C"/>
    <w:rsid w:val="00141ED8"/>
    <w:rsid w:val="00141EFD"/>
    <w:rsid w:val="00142E89"/>
    <w:rsid w:val="0014358B"/>
    <w:rsid w:val="001439B2"/>
    <w:rsid w:val="00154F03"/>
    <w:rsid w:val="00160E2C"/>
    <w:rsid w:val="001739CE"/>
    <w:rsid w:val="00174A8A"/>
    <w:rsid w:val="001761D4"/>
    <w:rsid w:val="00193D2A"/>
    <w:rsid w:val="001A003E"/>
    <w:rsid w:val="001B0CCB"/>
    <w:rsid w:val="001B6746"/>
    <w:rsid w:val="001C5673"/>
    <w:rsid w:val="001C58FF"/>
    <w:rsid w:val="001D09D2"/>
    <w:rsid w:val="001D1920"/>
    <w:rsid w:val="001D5B63"/>
    <w:rsid w:val="001E7CF9"/>
    <w:rsid w:val="001F4B5B"/>
    <w:rsid w:val="0020291C"/>
    <w:rsid w:val="00211182"/>
    <w:rsid w:val="00212500"/>
    <w:rsid w:val="0023460D"/>
    <w:rsid w:val="00250BFB"/>
    <w:rsid w:val="00253DC5"/>
    <w:rsid w:val="00260F2C"/>
    <w:rsid w:val="00261491"/>
    <w:rsid w:val="0026413B"/>
    <w:rsid w:val="0026521C"/>
    <w:rsid w:val="00267D7B"/>
    <w:rsid w:val="00273164"/>
    <w:rsid w:val="002776C6"/>
    <w:rsid w:val="00280C1F"/>
    <w:rsid w:val="002835DD"/>
    <w:rsid w:val="00291A11"/>
    <w:rsid w:val="00295643"/>
    <w:rsid w:val="00295FB4"/>
    <w:rsid w:val="002A08CB"/>
    <w:rsid w:val="002A1590"/>
    <w:rsid w:val="002A78AC"/>
    <w:rsid w:val="002B4FA7"/>
    <w:rsid w:val="002C086C"/>
    <w:rsid w:val="002D1D6E"/>
    <w:rsid w:val="002D1FB7"/>
    <w:rsid w:val="002E1398"/>
    <w:rsid w:val="002E268D"/>
    <w:rsid w:val="002E3572"/>
    <w:rsid w:val="002E5809"/>
    <w:rsid w:val="002E6618"/>
    <w:rsid w:val="002F5BDA"/>
    <w:rsid w:val="00332ACC"/>
    <w:rsid w:val="003333BF"/>
    <w:rsid w:val="00333FAC"/>
    <w:rsid w:val="003345E2"/>
    <w:rsid w:val="0034239F"/>
    <w:rsid w:val="00342E71"/>
    <w:rsid w:val="0035179C"/>
    <w:rsid w:val="00363EE6"/>
    <w:rsid w:val="00364F2B"/>
    <w:rsid w:val="00365414"/>
    <w:rsid w:val="003664D2"/>
    <w:rsid w:val="00366AF7"/>
    <w:rsid w:val="00366F70"/>
    <w:rsid w:val="00374376"/>
    <w:rsid w:val="00386511"/>
    <w:rsid w:val="00386B9D"/>
    <w:rsid w:val="00396284"/>
    <w:rsid w:val="003A078E"/>
    <w:rsid w:val="003A7A40"/>
    <w:rsid w:val="003B1FF2"/>
    <w:rsid w:val="003C307B"/>
    <w:rsid w:val="003C3B63"/>
    <w:rsid w:val="003C43CF"/>
    <w:rsid w:val="003C73C4"/>
    <w:rsid w:val="003D6CF0"/>
    <w:rsid w:val="003E7446"/>
    <w:rsid w:val="003F4ADA"/>
    <w:rsid w:val="0041654A"/>
    <w:rsid w:val="00420128"/>
    <w:rsid w:val="00420CBF"/>
    <w:rsid w:val="00436729"/>
    <w:rsid w:val="00443DFD"/>
    <w:rsid w:val="00462814"/>
    <w:rsid w:val="00464CBA"/>
    <w:rsid w:val="004658A3"/>
    <w:rsid w:val="00471E2F"/>
    <w:rsid w:val="004722DE"/>
    <w:rsid w:val="00475FA1"/>
    <w:rsid w:val="004838E7"/>
    <w:rsid w:val="00483D3C"/>
    <w:rsid w:val="00487EC3"/>
    <w:rsid w:val="004B1A80"/>
    <w:rsid w:val="004B2329"/>
    <w:rsid w:val="004C1258"/>
    <w:rsid w:val="004C14B3"/>
    <w:rsid w:val="004C5236"/>
    <w:rsid w:val="004E7C09"/>
    <w:rsid w:val="004F010B"/>
    <w:rsid w:val="004F064E"/>
    <w:rsid w:val="004F29AA"/>
    <w:rsid w:val="004F68EC"/>
    <w:rsid w:val="00500E8D"/>
    <w:rsid w:val="00500F28"/>
    <w:rsid w:val="00504BE1"/>
    <w:rsid w:val="0051478F"/>
    <w:rsid w:val="005166BE"/>
    <w:rsid w:val="0055320B"/>
    <w:rsid w:val="005606B2"/>
    <w:rsid w:val="005619D7"/>
    <w:rsid w:val="005638B6"/>
    <w:rsid w:val="005643CB"/>
    <w:rsid w:val="0056475C"/>
    <w:rsid w:val="0056786C"/>
    <w:rsid w:val="00571271"/>
    <w:rsid w:val="005810DE"/>
    <w:rsid w:val="00582D82"/>
    <w:rsid w:val="0059103D"/>
    <w:rsid w:val="0059405D"/>
    <w:rsid w:val="005B1CF8"/>
    <w:rsid w:val="005C0204"/>
    <w:rsid w:val="005C34CA"/>
    <w:rsid w:val="005C3B57"/>
    <w:rsid w:val="005D5074"/>
    <w:rsid w:val="005D5507"/>
    <w:rsid w:val="005D6846"/>
    <w:rsid w:val="005E0367"/>
    <w:rsid w:val="005E1965"/>
    <w:rsid w:val="005E61DC"/>
    <w:rsid w:val="005E77D0"/>
    <w:rsid w:val="00614A29"/>
    <w:rsid w:val="00614ED6"/>
    <w:rsid w:val="0061745C"/>
    <w:rsid w:val="006343FF"/>
    <w:rsid w:val="0064668F"/>
    <w:rsid w:val="006466E9"/>
    <w:rsid w:val="006503F9"/>
    <w:rsid w:val="00652146"/>
    <w:rsid w:val="006547EF"/>
    <w:rsid w:val="0066559A"/>
    <w:rsid w:val="00671C35"/>
    <w:rsid w:val="00674542"/>
    <w:rsid w:val="00682C36"/>
    <w:rsid w:val="00690B4B"/>
    <w:rsid w:val="006A3247"/>
    <w:rsid w:val="006C0A2C"/>
    <w:rsid w:val="006C35D2"/>
    <w:rsid w:val="006D4AC7"/>
    <w:rsid w:val="006E0F2F"/>
    <w:rsid w:val="006E7084"/>
    <w:rsid w:val="006F5A77"/>
    <w:rsid w:val="006F5BA9"/>
    <w:rsid w:val="00707179"/>
    <w:rsid w:val="00717325"/>
    <w:rsid w:val="007201A6"/>
    <w:rsid w:val="00721002"/>
    <w:rsid w:val="007213B9"/>
    <w:rsid w:val="007245AE"/>
    <w:rsid w:val="00727C6E"/>
    <w:rsid w:val="007417ED"/>
    <w:rsid w:val="00741BD6"/>
    <w:rsid w:val="00742748"/>
    <w:rsid w:val="0075012B"/>
    <w:rsid w:val="007506E3"/>
    <w:rsid w:val="00750EF0"/>
    <w:rsid w:val="007522BC"/>
    <w:rsid w:val="00753D41"/>
    <w:rsid w:val="0076063D"/>
    <w:rsid w:val="00764604"/>
    <w:rsid w:val="00771303"/>
    <w:rsid w:val="00773717"/>
    <w:rsid w:val="00780B43"/>
    <w:rsid w:val="007A3121"/>
    <w:rsid w:val="007A6FEF"/>
    <w:rsid w:val="007D0463"/>
    <w:rsid w:val="007D3609"/>
    <w:rsid w:val="007E0417"/>
    <w:rsid w:val="007E155B"/>
    <w:rsid w:val="007E4E46"/>
    <w:rsid w:val="007F4992"/>
    <w:rsid w:val="00813361"/>
    <w:rsid w:val="00813A6C"/>
    <w:rsid w:val="008149E7"/>
    <w:rsid w:val="00820EE6"/>
    <w:rsid w:val="00846B9C"/>
    <w:rsid w:val="00855E86"/>
    <w:rsid w:val="00857F07"/>
    <w:rsid w:val="008611CE"/>
    <w:rsid w:val="00867541"/>
    <w:rsid w:val="008707C3"/>
    <w:rsid w:val="008727FF"/>
    <w:rsid w:val="00875BDE"/>
    <w:rsid w:val="00894C2D"/>
    <w:rsid w:val="008B6239"/>
    <w:rsid w:val="008B677C"/>
    <w:rsid w:val="008D61C5"/>
    <w:rsid w:val="008E33AB"/>
    <w:rsid w:val="008F0858"/>
    <w:rsid w:val="008F713F"/>
    <w:rsid w:val="00901B4B"/>
    <w:rsid w:val="009055AA"/>
    <w:rsid w:val="00906DF6"/>
    <w:rsid w:val="009111E5"/>
    <w:rsid w:val="009131BA"/>
    <w:rsid w:val="00917D3C"/>
    <w:rsid w:val="00926244"/>
    <w:rsid w:val="0093749F"/>
    <w:rsid w:val="009414F2"/>
    <w:rsid w:val="0094470F"/>
    <w:rsid w:val="0095182A"/>
    <w:rsid w:val="0095733B"/>
    <w:rsid w:val="0097059B"/>
    <w:rsid w:val="00974591"/>
    <w:rsid w:val="00974BC7"/>
    <w:rsid w:val="00975A6F"/>
    <w:rsid w:val="009765C1"/>
    <w:rsid w:val="00985F2B"/>
    <w:rsid w:val="0098762D"/>
    <w:rsid w:val="0099261C"/>
    <w:rsid w:val="00997D6E"/>
    <w:rsid w:val="009A3F7A"/>
    <w:rsid w:val="009A5C25"/>
    <w:rsid w:val="009A743B"/>
    <w:rsid w:val="009C0AD6"/>
    <w:rsid w:val="009C1ABD"/>
    <w:rsid w:val="009C34C4"/>
    <w:rsid w:val="009C7D06"/>
    <w:rsid w:val="009D13A4"/>
    <w:rsid w:val="009D2CAB"/>
    <w:rsid w:val="009D686C"/>
    <w:rsid w:val="009E7AFB"/>
    <w:rsid w:val="009F1B40"/>
    <w:rsid w:val="009F57E4"/>
    <w:rsid w:val="009F58BB"/>
    <w:rsid w:val="00A0497D"/>
    <w:rsid w:val="00A055F0"/>
    <w:rsid w:val="00A1558F"/>
    <w:rsid w:val="00A16174"/>
    <w:rsid w:val="00A27A78"/>
    <w:rsid w:val="00A318E9"/>
    <w:rsid w:val="00A35515"/>
    <w:rsid w:val="00A5010E"/>
    <w:rsid w:val="00A51798"/>
    <w:rsid w:val="00A51BF7"/>
    <w:rsid w:val="00A52B35"/>
    <w:rsid w:val="00A5634B"/>
    <w:rsid w:val="00A70D04"/>
    <w:rsid w:val="00A72C5D"/>
    <w:rsid w:val="00A82055"/>
    <w:rsid w:val="00A85C51"/>
    <w:rsid w:val="00A86B6D"/>
    <w:rsid w:val="00A900B4"/>
    <w:rsid w:val="00A904C1"/>
    <w:rsid w:val="00A93346"/>
    <w:rsid w:val="00A94681"/>
    <w:rsid w:val="00AA0840"/>
    <w:rsid w:val="00AA576E"/>
    <w:rsid w:val="00AA69A4"/>
    <w:rsid w:val="00AE2D98"/>
    <w:rsid w:val="00AE6631"/>
    <w:rsid w:val="00AF3219"/>
    <w:rsid w:val="00B01FAF"/>
    <w:rsid w:val="00B16CEB"/>
    <w:rsid w:val="00B22C9C"/>
    <w:rsid w:val="00B23C13"/>
    <w:rsid w:val="00B311A5"/>
    <w:rsid w:val="00B31869"/>
    <w:rsid w:val="00B3573E"/>
    <w:rsid w:val="00B41187"/>
    <w:rsid w:val="00B51A38"/>
    <w:rsid w:val="00B51B38"/>
    <w:rsid w:val="00B57F46"/>
    <w:rsid w:val="00B64F9F"/>
    <w:rsid w:val="00B7225F"/>
    <w:rsid w:val="00B9174E"/>
    <w:rsid w:val="00B9394F"/>
    <w:rsid w:val="00BA03EE"/>
    <w:rsid w:val="00BA290B"/>
    <w:rsid w:val="00BB0565"/>
    <w:rsid w:val="00BB16A2"/>
    <w:rsid w:val="00BD1427"/>
    <w:rsid w:val="00BD6A14"/>
    <w:rsid w:val="00BE21C5"/>
    <w:rsid w:val="00BE47BD"/>
    <w:rsid w:val="00BE7CB8"/>
    <w:rsid w:val="00BF01E8"/>
    <w:rsid w:val="00BF05CD"/>
    <w:rsid w:val="00BF09C7"/>
    <w:rsid w:val="00BF1FE0"/>
    <w:rsid w:val="00BF5574"/>
    <w:rsid w:val="00BF62C4"/>
    <w:rsid w:val="00BF7D64"/>
    <w:rsid w:val="00C03272"/>
    <w:rsid w:val="00C04C71"/>
    <w:rsid w:val="00C07127"/>
    <w:rsid w:val="00C21261"/>
    <w:rsid w:val="00C262D5"/>
    <w:rsid w:val="00C33218"/>
    <w:rsid w:val="00C40494"/>
    <w:rsid w:val="00C4584D"/>
    <w:rsid w:val="00C52920"/>
    <w:rsid w:val="00C52B53"/>
    <w:rsid w:val="00C560F1"/>
    <w:rsid w:val="00C56BFA"/>
    <w:rsid w:val="00C615CF"/>
    <w:rsid w:val="00C61F37"/>
    <w:rsid w:val="00C9232A"/>
    <w:rsid w:val="00C96072"/>
    <w:rsid w:val="00CA5B6A"/>
    <w:rsid w:val="00CA68B9"/>
    <w:rsid w:val="00CB267A"/>
    <w:rsid w:val="00CB4705"/>
    <w:rsid w:val="00CC01B4"/>
    <w:rsid w:val="00CC53D0"/>
    <w:rsid w:val="00CD454F"/>
    <w:rsid w:val="00CD4C3A"/>
    <w:rsid w:val="00CD5DCD"/>
    <w:rsid w:val="00CD71AE"/>
    <w:rsid w:val="00CE3568"/>
    <w:rsid w:val="00CE56A7"/>
    <w:rsid w:val="00CE5994"/>
    <w:rsid w:val="00CF3713"/>
    <w:rsid w:val="00CF617A"/>
    <w:rsid w:val="00D0385E"/>
    <w:rsid w:val="00D05109"/>
    <w:rsid w:val="00D14AF3"/>
    <w:rsid w:val="00D2289F"/>
    <w:rsid w:val="00D25530"/>
    <w:rsid w:val="00D27595"/>
    <w:rsid w:val="00D34067"/>
    <w:rsid w:val="00D35D69"/>
    <w:rsid w:val="00D40643"/>
    <w:rsid w:val="00D4473F"/>
    <w:rsid w:val="00D457F1"/>
    <w:rsid w:val="00D52012"/>
    <w:rsid w:val="00D56A46"/>
    <w:rsid w:val="00D62CCA"/>
    <w:rsid w:val="00D727E3"/>
    <w:rsid w:val="00D7565F"/>
    <w:rsid w:val="00D76960"/>
    <w:rsid w:val="00D82DB4"/>
    <w:rsid w:val="00D83213"/>
    <w:rsid w:val="00D86A36"/>
    <w:rsid w:val="00D87A38"/>
    <w:rsid w:val="00D9678C"/>
    <w:rsid w:val="00DA2D7A"/>
    <w:rsid w:val="00DA5D1D"/>
    <w:rsid w:val="00DB16AB"/>
    <w:rsid w:val="00DB1E6B"/>
    <w:rsid w:val="00DD46E2"/>
    <w:rsid w:val="00DE3210"/>
    <w:rsid w:val="00DE40B9"/>
    <w:rsid w:val="00DE698D"/>
    <w:rsid w:val="00DF2506"/>
    <w:rsid w:val="00E06360"/>
    <w:rsid w:val="00E06658"/>
    <w:rsid w:val="00E10348"/>
    <w:rsid w:val="00E11853"/>
    <w:rsid w:val="00E11C46"/>
    <w:rsid w:val="00E22375"/>
    <w:rsid w:val="00E27E1C"/>
    <w:rsid w:val="00E3418A"/>
    <w:rsid w:val="00E3774A"/>
    <w:rsid w:val="00E505F0"/>
    <w:rsid w:val="00E54A29"/>
    <w:rsid w:val="00E618A3"/>
    <w:rsid w:val="00E62B54"/>
    <w:rsid w:val="00E70924"/>
    <w:rsid w:val="00E76942"/>
    <w:rsid w:val="00E81044"/>
    <w:rsid w:val="00E9607B"/>
    <w:rsid w:val="00EB0E32"/>
    <w:rsid w:val="00EB4D6E"/>
    <w:rsid w:val="00EC02BF"/>
    <w:rsid w:val="00EC7039"/>
    <w:rsid w:val="00EC9872"/>
    <w:rsid w:val="00ED0C8B"/>
    <w:rsid w:val="00EE4923"/>
    <w:rsid w:val="00EE5EA4"/>
    <w:rsid w:val="00F07A6A"/>
    <w:rsid w:val="00F17FFD"/>
    <w:rsid w:val="00F31E56"/>
    <w:rsid w:val="00F31F0F"/>
    <w:rsid w:val="00F3367A"/>
    <w:rsid w:val="00F42AA7"/>
    <w:rsid w:val="00F5587F"/>
    <w:rsid w:val="00F561D8"/>
    <w:rsid w:val="00F668CD"/>
    <w:rsid w:val="00F67E13"/>
    <w:rsid w:val="00F80EAF"/>
    <w:rsid w:val="00F86103"/>
    <w:rsid w:val="00F905A7"/>
    <w:rsid w:val="00F9543D"/>
    <w:rsid w:val="00F95541"/>
    <w:rsid w:val="00F97EBA"/>
    <w:rsid w:val="00FB3A51"/>
    <w:rsid w:val="00FC72BF"/>
    <w:rsid w:val="00FC7A29"/>
    <w:rsid w:val="00FD2816"/>
    <w:rsid w:val="00FD7840"/>
    <w:rsid w:val="00FE3830"/>
    <w:rsid w:val="00FF3BA7"/>
    <w:rsid w:val="00FF7C0F"/>
    <w:rsid w:val="01EE2C43"/>
    <w:rsid w:val="06232DEA"/>
    <w:rsid w:val="0750FC39"/>
    <w:rsid w:val="087A5189"/>
    <w:rsid w:val="0AAC1368"/>
    <w:rsid w:val="0C38714E"/>
    <w:rsid w:val="12D6E402"/>
    <w:rsid w:val="13F0BD53"/>
    <w:rsid w:val="161D5BB7"/>
    <w:rsid w:val="1B2FF0E9"/>
    <w:rsid w:val="1B3B47BD"/>
    <w:rsid w:val="1D4CC41A"/>
    <w:rsid w:val="1F3D3DA7"/>
    <w:rsid w:val="2202C403"/>
    <w:rsid w:val="222A735C"/>
    <w:rsid w:val="22BB15E0"/>
    <w:rsid w:val="23A83E16"/>
    <w:rsid w:val="2565D646"/>
    <w:rsid w:val="26211A5A"/>
    <w:rsid w:val="26F88490"/>
    <w:rsid w:val="2AD209BB"/>
    <w:rsid w:val="2B71C393"/>
    <w:rsid w:val="2C040A35"/>
    <w:rsid w:val="2D0A4587"/>
    <w:rsid w:val="2DB20863"/>
    <w:rsid w:val="2E8213A9"/>
    <w:rsid w:val="2E89A5DE"/>
    <w:rsid w:val="2FE660DA"/>
    <w:rsid w:val="2FFE2684"/>
    <w:rsid w:val="32A4F14B"/>
    <w:rsid w:val="3322D6A7"/>
    <w:rsid w:val="382688BD"/>
    <w:rsid w:val="3A13FEC2"/>
    <w:rsid w:val="3B5FECAC"/>
    <w:rsid w:val="40CD0766"/>
    <w:rsid w:val="437E2EB9"/>
    <w:rsid w:val="4987FEFA"/>
    <w:rsid w:val="4B6B0861"/>
    <w:rsid w:val="5007B033"/>
    <w:rsid w:val="502104C4"/>
    <w:rsid w:val="512FF8B8"/>
    <w:rsid w:val="53DEE3B4"/>
    <w:rsid w:val="53E64B75"/>
    <w:rsid w:val="58D11C0D"/>
    <w:rsid w:val="58FBC3AD"/>
    <w:rsid w:val="599DD189"/>
    <w:rsid w:val="5C551F8A"/>
    <w:rsid w:val="5D2DFAA2"/>
    <w:rsid w:val="5E96FA17"/>
    <w:rsid w:val="607032A9"/>
    <w:rsid w:val="60733106"/>
    <w:rsid w:val="60894F1E"/>
    <w:rsid w:val="62581FE1"/>
    <w:rsid w:val="638ACAA8"/>
    <w:rsid w:val="688D9051"/>
    <w:rsid w:val="68E7037B"/>
    <w:rsid w:val="691811E7"/>
    <w:rsid w:val="696B7506"/>
    <w:rsid w:val="6A04E771"/>
    <w:rsid w:val="6A975067"/>
    <w:rsid w:val="6EB2379D"/>
    <w:rsid w:val="6FEEB8CE"/>
    <w:rsid w:val="715306D9"/>
    <w:rsid w:val="7274EBFA"/>
    <w:rsid w:val="72BD08B8"/>
    <w:rsid w:val="76DE32D3"/>
    <w:rsid w:val="7C6F04BF"/>
    <w:rsid w:val="7C7B77E1"/>
    <w:rsid w:val="7C994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80B3E"/>
  <w15:chartTrackingRefBased/>
  <w15:docId w15:val="{0F84340F-4702-46EB-AE67-571C1A1C4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11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27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47"/>
      </w:numPr>
      <w:ind w:left="993" w:hanging="426"/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48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49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17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18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19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Theme="minorHAnsi" w:hAnsiTheme="minorHAns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31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basedOn w:val="Standardnpsmoodstavce"/>
    <w:uiPriority w:val="99"/>
    <w:unhideWhenUsed/>
    <w:rsid w:val="004658A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658A3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9055AA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F905A7"/>
    <w:rPr>
      <w:rFonts w:ascii="Atyp Colt CZ" w:hAnsi="Atyp Colt CZ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9111E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111E5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111E5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111E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111E5"/>
    <w:rPr>
      <w:rFonts w:ascii="Atyp Colt CZ" w:hAnsi="Atyp Colt CZ"/>
      <w:b/>
      <w:bCs/>
    </w:rPr>
  </w:style>
  <w:style w:type="character" w:styleId="Siln">
    <w:name w:val="Strong"/>
    <w:basedOn w:val="Standardnpsmoodstavce"/>
    <w:uiPriority w:val="22"/>
    <w:qFormat/>
    <w:rsid w:val="008149E7"/>
    <w:rPr>
      <w:b/>
      <w:bCs/>
    </w:rPr>
  </w:style>
  <w:style w:type="character" w:customStyle="1" w:styleId="apple-converted-space">
    <w:name w:val="apple-converted-space"/>
    <w:basedOn w:val="Standardnpsmoodstavce"/>
    <w:rsid w:val="000C45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0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1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847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66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7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50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rubena.eu/cz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ynthesia.eu/cz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ndrej.cincura\Downloads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f2d34d-7172-4702-a718-7127f9229401" xsi:nil="true"/>
    <lcf76f155ced4ddcb4097134ff3c332f xmlns="b26b8038-caa2-491b-9376-9198a0bcb21d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9FD66F513F23418FC708EF9420080B" ma:contentTypeVersion="18" ma:contentTypeDescription="Create a new document." ma:contentTypeScope="" ma:versionID="dbde3e4b456547e6f328507b79f90d63">
  <xsd:schema xmlns:xsd="http://www.w3.org/2001/XMLSchema" xmlns:xs="http://www.w3.org/2001/XMLSchema" xmlns:p="http://schemas.microsoft.com/office/2006/metadata/properties" xmlns:ns2="b26b8038-caa2-491b-9376-9198a0bcb21d" xmlns:ns3="28f2d34d-7172-4702-a718-7127f9229401" targetNamespace="http://schemas.microsoft.com/office/2006/metadata/properties" ma:root="true" ma:fieldsID="7d2ae0252bf75f21fd914bba1f614af1" ns2:_="" ns3:_="">
    <xsd:import namespace="b26b8038-caa2-491b-9376-9198a0bcb21d"/>
    <xsd:import namespace="28f2d34d-7172-4702-a718-7127f92294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b8038-caa2-491b-9376-9198a0bcb2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6f637d8-78eb-4e91-9775-a06f870b40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2d34d-7172-4702-a718-7127f922940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25c97d-e3e8-44cf-9043-a79f089d561a}" ma:internalName="TaxCatchAll" ma:showField="CatchAllData" ma:web="28f2d34d-7172-4702-a718-7127f92294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  <ds:schemaRef ds:uri="28f2d34d-7172-4702-a718-7127f9229401"/>
    <ds:schemaRef ds:uri="b26b8038-caa2-491b-9376-9198a0bcb21d"/>
  </ds:schemaRefs>
</ds:datastoreItem>
</file>

<file path=customXml/itemProps2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6D5564-BCD8-416A-B9B9-7DAB7DBF7D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6b8038-caa2-491b-9376-9198a0bcb21d"/>
    <ds:schemaRef ds:uri="28f2d34d-7172-4702-a718-7127f92294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</Template>
  <TotalTime>5</TotalTime>
  <Pages>2</Pages>
  <Words>799</Words>
  <Characters>4719</Characters>
  <Application>Microsoft Office Word</Application>
  <DocSecurity>0</DocSecurity>
  <Lines>39</Lines>
  <Paragraphs>11</Paragraphs>
  <ScaleCrop>false</ScaleCrop>
  <Company/>
  <LinksUpToDate>false</LinksUpToDate>
  <CharactersWithSpaces>5507</CharactersWithSpaces>
  <SharedDoc>false</SharedDoc>
  <HLinks>
    <vt:vector size="24" baseType="variant">
      <vt:variant>
        <vt:i4>4522054</vt:i4>
      </vt:variant>
      <vt:variant>
        <vt:i4>9</vt:i4>
      </vt:variant>
      <vt:variant>
        <vt:i4>0</vt:i4>
      </vt:variant>
      <vt:variant>
        <vt:i4>5</vt:i4>
      </vt:variant>
      <vt:variant>
        <vt:lpwstr>https://www.trelleborgbohemia.com/cs/</vt:lpwstr>
      </vt:variant>
      <vt:variant>
        <vt:lpwstr/>
      </vt:variant>
      <vt:variant>
        <vt:i4>589830</vt:i4>
      </vt:variant>
      <vt:variant>
        <vt:i4>6</vt:i4>
      </vt:variant>
      <vt:variant>
        <vt:i4>0</vt:i4>
      </vt:variant>
      <vt:variant>
        <vt:i4>5</vt:i4>
      </vt:variant>
      <vt:variant>
        <vt:lpwstr>https://www.rubena.eu/cz/</vt:lpwstr>
      </vt:variant>
      <vt:variant>
        <vt:lpwstr/>
      </vt:variant>
      <vt:variant>
        <vt:i4>1310743</vt:i4>
      </vt:variant>
      <vt:variant>
        <vt:i4>3</vt:i4>
      </vt:variant>
      <vt:variant>
        <vt:i4>0</vt:i4>
      </vt:variant>
      <vt:variant>
        <vt:i4>5</vt:i4>
      </vt:variant>
      <vt:variant>
        <vt:lpwstr>https://www.synthesia.eu/cze</vt:lpwstr>
      </vt:variant>
      <vt:variant>
        <vt:lpwstr/>
      </vt:variant>
      <vt:variant>
        <vt:i4>720900</vt:i4>
      </vt:variant>
      <vt:variant>
        <vt:i4>0</vt:i4>
      </vt:variant>
      <vt:variant>
        <vt:i4>0</vt:i4>
      </vt:variant>
      <vt:variant>
        <vt:i4>5</vt:i4>
      </vt:variant>
      <vt:variant>
        <vt:lpwstr>https://www.spolchemie.cz/cs/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Činčura Ondřej</cp:lastModifiedBy>
  <cp:revision>27</cp:revision>
  <dcterms:created xsi:type="dcterms:W3CDTF">2025-08-28T08:38:00Z</dcterms:created>
  <dcterms:modified xsi:type="dcterms:W3CDTF">2025-08-29T05:01:00Z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0x010100119FD66F513F23418FC708EF9420080B</vt:lpwstr>
  </property>
  <property fmtid="{D5CDD505-2E9C-101B-9397-08002B2CF9AE}" pid="3" name="MediaServiceImageTags">
    <vt:lpwstr/>
  </property>
</Properties>
</file>