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27215" w14:textId="42C2D285" w:rsidR="00AA0840" w:rsidRPr="006D7497" w:rsidRDefault="009C38DC" w:rsidP="00BF687A">
      <w:pPr>
        <w:jc w:val="right"/>
        <w:rPr>
          <w:lang w:val="en-US"/>
        </w:rPr>
      </w:pPr>
      <w:r>
        <w:rPr>
          <w:b/>
          <w:bCs/>
          <w:lang w:val="en-US"/>
        </w:rPr>
        <w:t>PRESS RELEASE</w:t>
      </w:r>
    </w:p>
    <w:p w14:paraId="590821F8" w14:textId="02637EF1" w:rsidR="00AA0840" w:rsidRPr="006D7497" w:rsidRDefault="00AA0840" w:rsidP="00AA0840">
      <w:pPr>
        <w:pStyle w:val="Nazev"/>
        <w:jc w:val="center"/>
        <w:rPr>
          <w:lang w:val="en-US"/>
        </w:rPr>
      </w:pPr>
      <w:r w:rsidRPr="006D7497">
        <w:rPr>
          <w:lang w:val="en-US"/>
        </w:rPr>
        <w:t>Colt CZ Group SE</w:t>
      </w:r>
      <w:r w:rsidR="00283AE3">
        <w:rPr>
          <w:lang w:val="en-US"/>
        </w:rPr>
        <w:t xml:space="preserve"> Announces</w:t>
      </w:r>
      <w:r w:rsidR="007E695D">
        <w:rPr>
          <w:lang w:val="en-US"/>
        </w:rPr>
        <w:t xml:space="preserve"> </w:t>
      </w:r>
      <w:r w:rsidR="00445288">
        <w:rPr>
          <w:lang w:val="en-US"/>
        </w:rPr>
        <w:t>C</w:t>
      </w:r>
      <w:r w:rsidR="007E695D">
        <w:rPr>
          <w:lang w:val="en-US"/>
        </w:rPr>
        <w:t xml:space="preserve">hanges in </w:t>
      </w:r>
      <w:r w:rsidR="00283AE3">
        <w:rPr>
          <w:lang w:val="en-US"/>
        </w:rPr>
        <w:t>the</w:t>
      </w:r>
      <w:r w:rsidR="007E695D">
        <w:rPr>
          <w:lang w:val="en-US"/>
        </w:rPr>
        <w:t xml:space="preserve"> </w:t>
      </w:r>
      <w:r w:rsidR="00445288">
        <w:rPr>
          <w:lang w:val="en-US"/>
        </w:rPr>
        <w:t>Board of Directors</w:t>
      </w:r>
      <w:r w:rsidR="00276798" w:rsidRPr="006D7497">
        <w:rPr>
          <w:lang w:val="en-US"/>
        </w:rPr>
        <w:t xml:space="preserve"> </w:t>
      </w:r>
    </w:p>
    <w:p w14:paraId="7112B228" w14:textId="77777777" w:rsidR="00AA0840" w:rsidRPr="00445288" w:rsidRDefault="00AA0840" w:rsidP="00AA0840">
      <w:pPr>
        <w:rPr>
          <w:sz w:val="22"/>
          <w:szCs w:val="22"/>
          <w:lang w:val="en-US"/>
        </w:rPr>
      </w:pPr>
    </w:p>
    <w:p w14:paraId="4A1B9312" w14:textId="1B0604A5" w:rsidR="00445288" w:rsidRPr="005544F5" w:rsidRDefault="00276798" w:rsidP="00AA0840">
      <w:pPr>
        <w:rPr>
          <w:szCs w:val="20"/>
          <w:lang w:val="en-US"/>
        </w:rPr>
      </w:pPr>
      <w:r w:rsidRPr="005544F5">
        <w:rPr>
          <w:b/>
          <w:bCs/>
          <w:szCs w:val="20"/>
          <w:lang w:val="en-US"/>
        </w:rPr>
        <w:t>Prague</w:t>
      </w:r>
      <w:r w:rsidR="00AA0840" w:rsidRPr="005544F5">
        <w:rPr>
          <w:b/>
          <w:bCs/>
          <w:szCs w:val="20"/>
          <w:lang w:val="en-US"/>
        </w:rPr>
        <w:t xml:space="preserve"> </w:t>
      </w:r>
      <w:r w:rsidR="00D05145">
        <w:rPr>
          <w:b/>
          <w:bCs/>
          <w:szCs w:val="20"/>
          <w:lang w:val="en-US"/>
        </w:rPr>
        <w:t>(</w:t>
      </w:r>
      <w:r w:rsidR="00445288" w:rsidRPr="005544F5">
        <w:rPr>
          <w:b/>
          <w:bCs/>
          <w:szCs w:val="20"/>
          <w:lang w:val="en-US"/>
        </w:rPr>
        <w:t>November</w:t>
      </w:r>
      <w:r w:rsidR="00BF687A" w:rsidRPr="005544F5">
        <w:rPr>
          <w:b/>
          <w:bCs/>
          <w:szCs w:val="20"/>
          <w:lang w:val="en-US"/>
        </w:rPr>
        <w:t xml:space="preserve"> </w:t>
      </w:r>
      <w:r w:rsidR="00445288" w:rsidRPr="005544F5">
        <w:rPr>
          <w:b/>
          <w:bCs/>
          <w:szCs w:val="20"/>
          <w:lang w:val="en-US"/>
        </w:rPr>
        <w:t>18</w:t>
      </w:r>
      <w:r w:rsidR="0047784D" w:rsidRPr="005544F5">
        <w:rPr>
          <w:b/>
          <w:bCs/>
          <w:szCs w:val="20"/>
          <w:lang w:val="en-US"/>
        </w:rPr>
        <w:t xml:space="preserve">, </w:t>
      </w:r>
      <w:r w:rsidR="00AA0840" w:rsidRPr="005544F5">
        <w:rPr>
          <w:b/>
          <w:bCs/>
          <w:szCs w:val="20"/>
          <w:lang w:val="en-US"/>
        </w:rPr>
        <w:t>202</w:t>
      </w:r>
      <w:r w:rsidR="007E695D" w:rsidRPr="005544F5">
        <w:rPr>
          <w:b/>
          <w:bCs/>
          <w:szCs w:val="20"/>
          <w:lang w:val="en-US"/>
        </w:rPr>
        <w:t>5</w:t>
      </w:r>
      <w:r w:rsidR="00D05145">
        <w:rPr>
          <w:b/>
          <w:bCs/>
          <w:szCs w:val="20"/>
          <w:lang w:val="en-US"/>
        </w:rPr>
        <w:t>)</w:t>
      </w:r>
      <w:r w:rsidR="00AA0840" w:rsidRPr="005544F5">
        <w:rPr>
          <w:szCs w:val="20"/>
          <w:lang w:val="en-US"/>
        </w:rPr>
        <w:t xml:space="preserve"> - Colt Group SE (</w:t>
      </w:r>
      <w:r w:rsidRPr="005544F5">
        <w:rPr>
          <w:szCs w:val="20"/>
          <w:lang w:val="en-US"/>
        </w:rPr>
        <w:t>“</w:t>
      </w:r>
      <w:r w:rsidR="00AA0840" w:rsidRPr="005544F5">
        <w:rPr>
          <w:szCs w:val="20"/>
          <w:lang w:val="en-US"/>
        </w:rPr>
        <w:t>Colt CZ</w:t>
      </w:r>
      <w:r w:rsidR="0047784D" w:rsidRPr="005544F5">
        <w:rPr>
          <w:szCs w:val="20"/>
          <w:lang w:val="en-US"/>
        </w:rPr>
        <w:t>”</w:t>
      </w:r>
      <w:r w:rsidR="00445288" w:rsidRPr="005544F5">
        <w:rPr>
          <w:szCs w:val="20"/>
          <w:lang w:val="en-US"/>
        </w:rPr>
        <w:t xml:space="preserve">) </w:t>
      </w:r>
      <w:r w:rsidR="008C5FD2" w:rsidRPr="005544F5">
        <w:rPr>
          <w:szCs w:val="20"/>
          <w:lang w:val="en-US"/>
        </w:rPr>
        <w:t xml:space="preserve">hereby announces </w:t>
      </w:r>
      <w:r w:rsidR="00445288" w:rsidRPr="005544F5">
        <w:rPr>
          <w:szCs w:val="20"/>
          <w:lang w:val="en-US"/>
        </w:rPr>
        <w:t>changes in its Board of Directors based on the decision of the Supervisory Board.</w:t>
      </w:r>
    </w:p>
    <w:p w14:paraId="21EF2584" w14:textId="06F8E4D9" w:rsidR="00A64727" w:rsidRPr="005544F5" w:rsidRDefault="007E695D" w:rsidP="00AA0840">
      <w:pPr>
        <w:rPr>
          <w:szCs w:val="20"/>
          <w:lang w:val="en-US"/>
        </w:rPr>
      </w:pPr>
      <w:r w:rsidRPr="005544F5">
        <w:rPr>
          <w:szCs w:val="20"/>
          <w:lang w:val="en-US"/>
        </w:rPr>
        <w:t xml:space="preserve">Mr. Jan </w:t>
      </w:r>
      <w:r w:rsidR="00445288" w:rsidRPr="005544F5">
        <w:rPr>
          <w:szCs w:val="20"/>
          <w:lang w:val="en-US"/>
        </w:rPr>
        <w:t>Zajíc, CEO of Česká zbrojovka a.s., was re-elected</w:t>
      </w:r>
      <w:r w:rsidRPr="005544F5">
        <w:rPr>
          <w:szCs w:val="20"/>
          <w:lang w:val="en-US"/>
        </w:rPr>
        <w:t xml:space="preserve"> as member of the Board of Directors of Colt CZ effective </w:t>
      </w:r>
      <w:r w:rsidR="00445288" w:rsidRPr="005544F5">
        <w:rPr>
          <w:szCs w:val="20"/>
          <w:lang w:val="en-US"/>
        </w:rPr>
        <w:t>November</w:t>
      </w:r>
      <w:r w:rsidRPr="005544F5">
        <w:rPr>
          <w:szCs w:val="20"/>
          <w:lang w:val="en-US"/>
        </w:rPr>
        <w:t xml:space="preserve"> </w:t>
      </w:r>
      <w:r w:rsidR="00445288" w:rsidRPr="005544F5">
        <w:rPr>
          <w:szCs w:val="20"/>
          <w:lang w:val="en-US"/>
        </w:rPr>
        <w:t>24</w:t>
      </w:r>
      <w:r w:rsidRPr="005544F5">
        <w:rPr>
          <w:szCs w:val="20"/>
          <w:lang w:val="en-US"/>
        </w:rPr>
        <w:t xml:space="preserve">, 2025, </w:t>
      </w:r>
      <w:r w:rsidR="006E0973" w:rsidRPr="005544F5">
        <w:rPr>
          <w:szCs w:val="20"/>
          <w:lang w:val="en-US"/>
        </w:rPr>
        <w:t>following</w:t>
      </w:r>
      <w:r w:rsidRPr="005544F5">
        <w:rPr>
          <w:szCs w:val="20"/>
          <w:lang w:val="en-US"/>
        </w:rPr>
        <w:t xml:space="preserve"> the end of the previous five-year office term. </w:t>
      </w:r>
    </w:p>
    <w:p w14:paraId="42372A8E" w14:textId="19925351" w:rsidR="007E695D" w:rsidRPr="005544F5" w:rsidRDefault="00445288" w:rsidP="004658A3">
      <w:pPr>
        <w:rPr>
          <w:szCs w:val="20"/>
          <w:lang w:val="en-US"/>
        </w:rPr>
      </w:pPr>
      <w:r w:rsidRPr="005544F5">
        <w:rPr>
          <w:szCs w:val="20"/>
          <w:lang w:val="en-US"/>
        </w:rPr>
        <w:t xml:space="preserve">Mr. Vladimír Rada, CEO of Sellier &amp; Bellot a.s., has been newly appointed as a member of the Board of Directors, effective December 1, 2025. </w:t>
      </w:r>
      <w:r w:rsidR="005544F5" w:rsidRPr="005544F5">
        <w:rPr>
          <w:szCs w:val="20"/>
          <w:lang w:val="en-US"/>
        </w:rPr>
        <w:t>Vladimír Rada has more than twenty years of experience in senior management and finance in international industrial companies. He joined Sellier &amp; Bellot in 2023 as Chief Financial Officer and has held the position of interim CEO since January 2025. Previously, he worked for Lindab, Mitas T</w:t>
      </w:r>
      <w:r w:rsidR="002D6B80">
        <w:rPr>
          <w:szCs w:val="20"/>
          <w:lang w:val="en-US"/>
        </w:rPr>
        <w:t>i</w:t>
      </w:r>
      <w:r w:rsidR="005544F5" w:rsidRPr="005544F5">
        <w:rPr>
          <w:szCs w:val="20"/>
          <w:lang w:val="en-US"/>
        </w:rPr>
        <w:t>res, and ArcelorMittal, where he held top positions in financial management, controlling, and strategy. He is a graduate of the MBA program at ESMA Barcelona Business School</w:t>
      </w:r>
      <w:r w:rsidR="005544F5" w:rsidRPr="005544F5">
        <w:rPr>
          <w:szCs w:val="20"/>
        </w:rPr>
        <w:t>.</w:t>
      </w:r>
    </w:p>
    <w:p w14:paraId="15BDD2A2" w14:textId="77777777" w:rsidR="007E695D" w:rsidRPr="005544F5" w:rsidRDefault="007E695D" w:rsidP="004658A3">
      <w:pPr>
        <w:rPr>
          <w:szCs w:val="20"/>
          <w:lang w:val="en-US"/>
        </w:rPr>
      </w:pPr>
    </w:p>
    <w:p w14:paraId="7196375D" w14:textId="77777777" w:rsidR="00276798" w:rsidRPr="005544F5" w:rsidRDefault="00276798" w:rsidP="003B229C">
      <w:pPr>
        <w:keepNext/>
        <w:rPr>
          <w:szCs w:val="20"/>
          <w:lang w:val="en-US"/>
        </w:rPr>
      </w:pPr>
      <w:r w:rsidRPr="005544F5">
        <w:rPr>
          <w:b/>
          <w:bCs/>
          <w:szCs w:val="20"/>
          <w:lang w:val="en-US"/>
        </w:rPr>
        <w:t>About Colt CZ Group SE</w:t>
      </w:r>
      <w:r w:rsidRPr="005544F5">
        <w:rPr>
          <w:szCs w:val="20"/>
          <w:lang w:val="en-US"/>
        </w:rPr>
        <w:t> </w:t>
      </w:r>
    </w:p>
    <w:p w14:paraId="529CD5BF" w14:textId="77777777" w:rsidR="00445288" w:rsidRPr="005544F5" w:rsidRDefault="00445288" w:rsidP="00445288">
      <w:pPr>
        <w:rPr>
          <w:szCs w:val="20"/>
          <w:lang w:val="en-US"/>
        </w:rPr>
      </w:pPr>
      <w:r w:rsidRPr="005544F5">
        <w:rPr>
          <w:szCs w:val="20"/>
          <w:lang w:val="en-US"/>
        </w:rPr>
        <w:t xml:space="preserve">Colt CZ Group (Colt CZ) is one of the leading producers of firearms and ammunition for military and law enforcement, personal defense, hunting, sport shooting, and other commercial use. It markets and sells its products mainly under the Colt, CZ (Česká zbrojovka), Colt Canada, Dan Wesson, Sellier &amp; Bellot, Spuhr, swissAA and 4M Tactical brands. </w:t>
      </w:r>
    </w:p>
    <w:p w14:paraId="65C0F2CD" w14:textId="77777777" w:rsidR="00445288" w:rsidRPr="005544F5" w:rsidRDefault="00445288" w:rsidP="00445288">
      <w:pPr>
        <w:rPr>
          <w:szCs w:val="20"/>
          <w:lang w:val="en-US"/>
        </w:rPr>
      </w:pPr>
      <w:r w:rsidRPr="005544F5">
        <w:rPr>
          <w:szCs w:val="20"/>
          <w:lang w:val="en-US"/>
        </w:rPr>
        <w:t>Colt CZ Group is headquartered in the Czech Republic and employs approximately 4,000 people in its production facilities in the Czech Republic, the United States, Canada, Sweden, Switzerland, and Hungary. The Group has been listed on the Prague Stock Exchange since 2020, and its majority shareholder is Česká zbrojovka Partners SE holding.</w:t>
      </w:r>
    </w:p>
    <w:p w14:paraId="45700511" w14:textId="77777777" w:rsidR="00276798" w:rsidRPr="005544F5" w:rsidRDefault="00276798" w:rsidP="00276798">
      <w:pPr>
        <w:rPr>
          <w:rFonts w:cs="Calibri"/>
          <w:i/>
          <w:iCs/>
          <w:color w:val="000000" w:themeColor="text1"/>
          <w:szCs w:val="20"/>
          <w:lang w:val="en-US"/>
        </w:rPr>
      </w:pPr>
    </w:p>
    <w:p w14:paraId="07CDB41A" w14:textId="77777777" w:rsidR="002B1FB8" w:rsidRPr="00D64A62" w:rsidRDefault="002B1FB8" w:rsidP="002B1FB8">
      <w:pPr>
        <w:spacing w:before="0" w:after="0"/>
        <w:rPr>
          <w:rFonts w:cs="Calibri"/>
          <w:b/>
          <w:bCs/>
          <w:color w:val="000000" w:themeColor="text1"/>
          <w:szCs w:val="20"/>
        </w:rPr>
      </w:pPr>
      <w:r w:rsidRPr="00D64A62">
        <w:rPr>
          <w:rFonts w:cs="Calibri"/>
          <w:b/>
          <w:bCs/>
          <w:color w:val="000000" w:themeColor="text1"/>
          <w:szCs w:val="20"/>
        </w:rPr>
        <w:t>Contact for media</w:t>
      </w:r>
      <w:r w:rsidRPr="00D64A62">
        <w:rPr>
          <w:rFonts w:cs="Calibri"/>
          <w:b/>
          <w:bCs/>
          <w:color w:val="000000" w:themeColor="text1"/>
          <w:szCs w:val="20"/>
        </w:rPr>
        <w:tab/>
      </w:r>
      <w:r w:rsidRPr="00D64A62">
        <w:rPr>
          <w:rFonts w:cs="Calibri"/>
          <w:b/>
          <w:bCs/>
          <w:color w:val="000000" w:themeColor="text1"/>
          <w:szCs w:val="20"/>
        </w:rPr>
        <w:tab/>
      </w:r>
      <w:r w:rsidRPr="00D64A62">
        <w:rPr>
          <w:rFonts w:cs="Calibri"/>
          <w:b/>
          <w:bCs/>
          <w:color w:val="000000" w:themeColor="text1"/>
          <w:szCs w:val="20"/>
        </w:rPr>
        <w:tab/>
      </w:r>
      <w:r w:rsidRPr="00D64A62">
        <w:rPr>
          <w:rFonts w:cs="Calibri"/>
          <w:b/>
          <w:bCs/>
          <w:color w:val="000000" w:themeColor="text1"/>
          <w:szCs w:val="20"/>
        </w:rPr>
        <w:tab/>
      </w:r>
      <w:r w:rsidRPr="00D64A62">
        <w:rPr>
          <w:rFonts w:cs="Calibri"/>
          <w:b/>
          <w:bCs/>
          <w:color w:val="000000" w:themeColor="text1"/>
          <w:szCs w:val="20"/>
        </w:rPr>
        <w:tab/>
      </w:r>
      <w:r w:rsidRPr="00D64A62">
        <w:rPr>
          <w:rFonts w:cs="Calibri"/>
          <w:b/>
          <w:bCs/>
          <w:color w:val="000000" w:themeColor="text1"/>
          <w:szCs w:val="20"/>
        </w:rPr>
        <w:tab/>
        <w:t>Contact for investors</w:t>
      </w:r>
      <w:r w:rsidRPr="00D64A62">
        <w:rPr>
          <w:rFonts w:cs="Calibri"/>
          <w:b/>
          <w:bCs/>
          <w:color w:val="000000" w:themeColor="text1"/>
          <w:szCs w:val="20"/>
        </w:rPr>
        <w:tab/>
      </w:r>
    </w:p>
    <w:p w14:paraId="79831126" w14:textId="77777777" w:rsidR="002B1FB8" w:rsidRPr="00D64A62" w:rsidRDefault="002B1FB8" w:rsidP="002B1FB8">
      <w:pPr>
        <w:spacing w:before="0" w:after="0"/>
        <w:rPr>
          <w:rFonts w:cs="Calibri"/>
          <w:b/>
          <w:bCs/>
          <w:color w:val="000000" w:themeColor="text1"/>
          <w:szCs w:val="20"/>
        </w:rPr>
      </w:pPr>
    </w:p>
    <w:p w14:paraId="3435D87D" w14:textId="77777777" w:rsidR="002B1FB8" w:rsidRPr="00D048C8" w:rsidRDefault="002B1FB8" w:rsidP="002B1FB8">
      <w:pPr>
        <w:spacing w:before="0" w:after="0"/>
        <w:rPr>
          <w:rFonts w:cs="Calibri"/>
          <w:b/>
          <w:bCs/>
          <w:color w:val="000000" w:themeColor="text1"/>
          <w:szCs w:val="20"/>
          <w:lang w:val="pt-BR"/>
        </w:rPr>
      </w:pPr>
      <w:r w:rsidRPr="00D048C8">
        <w:rPr>
          <w:rFonts w:cs="Calibri"/>
          <w:color w:val="000000" w:themeColor="text1"/>
          <w:szCs w:val="20"/>
          <w:lang w:val="pt-BR"/>
        </w:rPr>
        <w:t>Eva Svobodová</w:t>
      </w:r>
      <w:r w:rsidRPr="00D048C8">
        <w:rPr>
          <w:rFonts w:cs="Calibri"/>
          <w:color w:val="000000" w:themeColor="text1"/>
          <w:szCs w:val="20"/>
          <w:lang w:val="pt-BR"/>
        </w:rPr>
        <w:tab/>
      </w:r>
      <w:r w:rsidRPr="00D048C8">
        <w:rPr>
          <w:rFonts w:cs="Calibri"/>
          <w:color w:val="000000" w:themeColor="text1"/>
          <w:szCs w:val="20"/>
          <w:lang w:val="pt-BR"/>
        </w:rPr>
        <w:tab/>
      </w:r>
      <w:r w:rsidRPr="00D048C8">
        <w:rPr>
          <w:rFonts w:cs="Calibri"/>
          <w:color w:val="000000" w:themeColor="text1"/>
          <w:szCs w:val="20"/>
          <w:lang w:val="pt-BR"/>
        </w:rPr>
        <w:tab/>
      </w:r>
      <w:r w:rsidRPr="00D048C8">
        <w:rPr>
          <w:rFonts w:cs="Calibri"/>
          <w:color w:val="000000" w:themeColor="text1"/>
          <w:szCs w:val="20"/>
          <w:lang w:val="pt-BR"/>
        </w:rPr>
        <w:tab/>
      </w:r>
      <w:r w:rsidRPr="00D048C8">
        <w:rPr>
          <w:rFonts w:cs="Calibri"/>
          <w:color w:val="000000" w:themeColor="text1"/>
          <w:szCs w:val="20"/>
          <w:lang w:val="pt-BR"/>
        </w:rPr>
        <w:tab/>
      </w:r>
      <w:r w:rsidRPr="00D048C8">
        <w:rPr>
          <w:rFonts w:cs="Calibri"/>
          <w:color w:val="000000" w:themeColor="text1"/>
          <w:szCs w:val="20"/>
          <w:lang w:val="pt-BR"/>
        </w:rPr>
        <w:tab/>
        <w:t>Klára Šípová</w:t>
      </w:r>
    </w:p>
    <w:p w14:paraId="10BF0CA7" w14:textId="77777777" w:rsidR="002B1FB8" w:rsidRPr="00D048C8" w:rsidRDefault="002B1FB8" w:rsidP="002B1FB8">
      <w:pPr>
        <w:spacing w:before="0" w:after="0"/>
        <w:rPr>
          <w:rFonts w:cs="Calibri"/>
          <w:color w:val="000000" w:themeColor="text1"/>
          <w:szCs w:val="20"/>
          <w:lang w:val="pt-BR"/>
        </w:rPr>
      </w:pPr>
      <w:r w:rsidRPr="00D048C8">
        <w:rPr>
          <w:rFonts w:cs="Calibri"/>
          <w:color w:val="000000" w:themeColor="text1"/>
          <w:szCs w:val="20"/>
          <w:lang w:val="pt-BR"/>
        </w:rPr>
        <w:t>External Relations Director</w:t>
      </w:r>
      <w:r w:rsidRPr="00D048C8">
        <w:rPr>
          <w:rFonts w:cs="Calibri"/>
          <w:color w:val="000000" w:themeColor="text1"/>
          <w:szCs w:val="20"/>
          <w:lang w:val="pt-BR"/>
        </w:rPr>
        <w:tab/>
      </w:r>
      <w:r w:rsidRPr="00D048C8">
        <w:rPr>
          <w:rFonts w:cs="Calibri"/>
          <w:color w:val="000000" w:themeColor="text1"/>
          <w:szCs w:val="20"/>
          <w:lang w:val="pt-BR"/>
        </w:rPr>
        <w:tab/>
      </w:r>
      <w:r w:rsidRPr="00D048C8">
        <w:rPr>
          <w:rFonts w:cs="Calibri"/>
          <w:color w:val="000000" w:themeColor="text1"/>
          <w:szCs w:val="20"/>
          <w:lang w:val="pt-BR"/>
        </w:rPr>
        <w:tab/>
      </w:r>
      <w:r w:rsidRPr="00D048C8">
        <w:rPr>
          <w:rFonts w:cs="Calibri"/>
          <w:color w:val="000000" w:themeColor="text1"/>
          <w:szCs w:val="20"/>
          <w:lang w:val="pt-BR"/>
        </w:rPr>
        <w:tab/>
      </w:r>
      <w:r>
        <w:rPr>
          <w:rFonts w:cs="Calibri"/>
          <w:color w:val="000000" w:themeColor="text1"/>
          <w:szCs w:val="20"/>
          <w:lang w:val="pt-BR"/>
        </w:rPr>
        <w:tab/>
      </w:r>
      <w:r w:rsidRPr="00D048C8">
        <w:rPr>
          <w:rFonts w:cs="Calibri"/>
          <w:color w:val="000000" w:themeColor="text1"/>
          <w:szCs w:val="20"/>
          <w:lang w:val="pt-BR"/>
        </w:rPr>
        <w:t>Investor Relations</w:t>
      </w:r>
    </w:p>
    <w:p w14:paraId="0C5522F6" w14:textId="77777777" w:rsidR="002B1FB8" w:rsidRPr="00D64A62" w:rsidRDefault="002B1FB8" w:rsidP="002B1FB8">
      <w:pPr>
        <w:spacing w:before="0" w:after="0"/>
        <w:rPr>
          <w:rFonts w:cs="Calibri"/>
          <w:b/>
          <w:bCs/>
          <w:color w:val="000000" w:themeColor="text1"/>
          <w:szCs w:val="20"/>
        </w:rPr>
      </w:pPr>
      <w:r w:rsidRPr="00D64A62">
        <w:rPr>
          <w:rFonts w:cs="Calibri"/>
          <w:color w:val="000000" w:themeColor="text1"/>
          <w:szCs w:val="20"/>
        </w:rPr>
        <w:t>Colt CZ Group SE</w:t>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t>Colt CZ Group SE</w:t>
      </w:r>
    </w:p>
    <w:p w14:paraId="392AE500" w14:textId="77777777" w:rsidR="002B1FB8" w:rsidRPr="00D64A62" w:rsidRDefault="002B1FB8" w:rsidP="002B1FB8">
      <w:pPr>
        <w:spacing w:before="0" w:after="0"/>
        <w:rPr>
          <w:rFonts w:cs="Calibri"/>
          <w:color w:val="000000" w:themeColor="text1"/>
          <w:szCs w:val="20"/>
        </w:rPr>
      </w:pPr>
      <w:r w:rsidRPr="00D64A62">
        <w:rPr>
          <w:rFonts w:cs="Calibri"/>
          <w:color w:val="000000" w:themeColor="text1"/>
          <w:szCs w:val="20"/>
        </w:rPr>
        <w:t>Phone: +420 735 793 656</w:t>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t>Phone: + 420 724 255 715</w:t>
      </w:r>
      <w:r w:rsidRPr="00D64A62">
        <w:rPr>
          <w:rFonts w:cs="Calibri"/>
          <w:color w:val="000000" w:themeColor="text1"/>
          <w:szCs w:val="20"/>
        </w:rPr>
        <w:tab/>
      </w:r>
    </w:p>
    <w:p w14:paraId="06B1CBDC" w14:textId="3D9FFC3A" w:rsidR="004658A3" w:rsidRPr="00494CD0" w:rsidRDefault="002B1FB8" w:rsidP="002B1FB8">
      <w:pPr>
        <w:spacing w:before="0" w:after="0" w:line="276" w:lineRule="auto"/>
        <w:rPr>
          <w:rFonts w:cs="Calibri"/>
          <w:color w:val="000000" w:themeColor="text1"/>
          <w:szCs w:val="20"/>
          <w:lang w:val="en-US"/>
        </w:rPr>
      </w:pPr>
      <w:r w:rsidRPr="00D64A62">
        <w:rPr>
          <w:rFonts w:cs="Calibri"/>
          <w:color w:val="000000" w:themeColor="text1"/>
          <w:szCs w:val="20"/>
        </w:rPr>
        <w:t xml:space="preserve">email: </w:t>
      </w:r>
      <w:r w:rsidRPr="00D64A62">
        <w:rPr>
          <w:szCs w:val="20"/>
        </w:rPr>
        <w:t>media@coltczgroup.com</w:t>
      </w:r>
      <w:r w:rsidRPr="00D64A62">
        <w:rPr>
          <w:szCs w:val="20"/>
        </w:rPr>
        <w:tab/>
      </w:r>
      <w:r w:rsidRPr="00D64A62">
        <w:rPr>
          <w:szCs w:val="20"/>
        </w:rPr>
        <w:tab/>
      </w:r>
      <w:r w:rsidRPr="00D64A62">
        <w:rPr>
          <w:szCs w:val="20"/>
        </w:rPr>
        <w:tab/>
      </w:r>
      <w:r w:rsidRPr="00D64A62">
        <w:rPr>
          <w:szCs w:val="20"/>
        </w:rPr>
        <w:tab/>
      </w:r>
      <w:r w:rsidRPr="00D64A62">
        <w:rPr>
          <w:rFonts w:cs="Calibri"/>
          <w:color w:val="000000" w:themeColor="text1"/>
          <w:szCs w:val="20"/>
        </w:rPr>
        <w:t>email:</w:t>
      </w:r>
      <w:r>
        <w:rPr>
          <w:rFonts w:cs="Calibri"/>
          <w:color w:val="000000" w:themeColor="text1"/>
          <w:szCs w:val="20"/>
        </w:rPr>
        <w:t xml:space="preserve"> </w:t>
      </w:r>
      <w:r w:rsidRPr="00D64A62">
        <w:rPr>
          <w:szCs w:val="20"/>
        </w:rPr>
        <w:t>sipova@coltczgroup.com</w:t>
      </w:r>
      <w:r w:rsidR="004658A3" w:rsidRPr="00494CD0">
        <w:rPr>
          <w:rFonts w:cs="Calibri"/>
          <w:i/>
          <w:iCs/>
          <w:color w:val="000000" w:themeColor="text1"/>
          <w:szCs w:val="20"/>
          <w:lang w:val="en-US"/>
        </w:rPr>
        <w:tab/>
      </w:r>
      <w:r w:rsidR="004658A3" w:rsidRPr="00494CD0">
        <w:rPr>
          <w:rFonts w:cs="Calibri"/>
          <w:i/>
          <w:iCs/>
          <w:color w:val="000000" w:themeColor="text1"/>
          <w:szCs w:val="20"/>
          <w:lang w:val="en-US"/>
        </w:rPr>
        <w:tab/>
      </w:r>
      <w:r w:rsidR="004658A3" w:rsidRPr="00494CD0">
        <w:rPr>
          <w:rFonts w:cs="Calibri"/>
          <w:i/>
          <w:iCs/>
          <w:color w:val="000000" w:themeColor="text1"/>
          <w:szCs w:val="20"/>
          <w:lang w:val="en-US"/>
        </w:rPr>
        <w:tab/>
      </w:r>
    </w:p>
    <w:sectPr w:rsidR="004658A3" w:rsidRPr="00494CD0" w:rsidSect="00C07127">
      <w:headerReference w:type="even" r:id="rId11"/>
      <w:headerReference w:type="default" r:id="rId12"/>
      <w:footerReference w:type="even" r:id="rId13"/>
      <w:footerReference w:type="default" r:id="rId14"/>
      <w:headerReference w:type="first" r:id="rId15"/>
      <w:footerReference w:type="first" r:id="rId16"/>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F07B8" w14:textId="77777777" w:rsidR="00F038E0" w:rsidRDefault="00F038E0" w:rsidP="006547EF">
      <w:pPr>
        <w:spacing w:before="0" w:after="0"/>
      </w:pPr>
      <w:r>
        <w:separator/>
      </w:r>
    </w:p>
  </w:endnote>
  <w:endnote w:type="continuationSeparator" w:id="0">
    <w:p w14:paraId="0DD8765C" w14:textId="77777777" w:rsidR="00F038E0" w:rsidRDefault="00F038E0" w:rsidP="006547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17E67D35-883A-4D17-BDE4-81BD75E548BF}"/>
    <w:embedBold r:id="rId2" w:fontKey="{BCE01386-0DE7-4A3E-BD56-3A1270ED834F}"/>
    <w:embedItalic r:id="rId3" w:fontKey="{C8743B9A-8C98-403A-AE33-B88948B081A6}"/>
    <w:embedBoldItalic r:id="rId4" w:fontKey="{893E35E3-BA72-4FD7-AF48-72502779C35B}"/>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embedRegular r:id="rId5" w:fontKey="{A549B651-E5D6-49C4-8DB2-A1FF62DEDF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DFD8" w14:textId="77777777" w:rsidR="00CD46C1" w:rsidRDefault="00CD46C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EndPr/>
    <w:sdtContent>
      <w:p w14:paraId="706B7DC9" w14:textId="77777777" w:rsidR="00C07127" w:rsidRDefault="00C07127">
        <w:pPr>
          <w:pStyle w:val="Zpat"/>
          <w:jc w:val="right"/>
        </w:pPr>
      </w:p>
      <w:p w14:paraId="66C5805A"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7BEE5" w14:textId="0548822E" w:rsidR="00C07127" w:rsidRPr="00C07127" w:rsidRDefault="00C07127" w:rsidP="00C07127">
    <w:pPr>
      <w:spacing w:before="0" w:after="0" w:line="264" w:lineRule="auto"/>
      <w:jc w:val="left"/>
      <w:rPr>
        <w:rFonts w:eastAsiaTheme="minorHAnsi" w:cstheme="minorBidi"/>
        <w:sz w:val="14"/>
        <w:szCs w:val="14"/>
        <w:lang w:val="en-US"/>
      </w:rPr>
    </w:pPr>
    <w:r w:rsidRPr="00C07127">
      <w:rPr>
        <w:rFonts w:eastAsiaTheme="minorHAnsi" w:cstheme="minorBidi"/>
        <w:sz w:val="14"/>
        <w:szCs w:val="14"/>
      </w:rPr>
      <w:t xml:space="preserve">Colt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00CD46C1" w:rsidRPr="00CD46C1">
      <w:rPr>
        <w:rFonts w:eastAsiaTheme="minorHAnsi" w:cstheme="minorBidi"/>
        <w:sz w:val="14"/>
        <w:szCs w:val="14"/>
      </w:rPr>
      <w:t>náměstí Republiky 2090/3a</w:t>
    </w:r>
    <w:r w:rsidRPr="00C07127">
      <w:rPr>
        <w:rFonts w:eastAsiaTheme="minorHAnsi" w:cstheme="minorBidi"/>
        <w:sz w:val="14"/>
        <w:szCs w:val="14"/>
      </w:rPr>
      <w:t xml:space="preserve">,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7D532B55"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848CE" w14:textId="77777777" w:rsidR="00F038E0" w:rsidRDefault="00F038E0" w:rsidP="006547EF">
      <w:pPr>
        <w:spacing w:before="0" w:after="0"/>
      </w:pPr>
      <w:r>
        <w:separator/>
      </w:r>
    </w:p>
  </w:footnote>
  <w:footnote w:type="continuationSeparator" w:id="0">
    <w:p w14:paraId="49A046DE" w14:textId="77777777" w:rsidR="00F038E0" w:rsidRDefault="00F038E0" w:rsidP="006547E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0061" w14:textId="77777777" w:rsidR="00CD46C1" w:rsidRDefault="00CD46C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537B1" w14:textId="77777777" w:rsidR="005166BE" w:rsidRPr="0034239F" w:rsidRDefault="0034239F" w:rsidP="0034239F">
    <w:pPr>
      <w:pStyle w:val="Zhlav"/>
      <w:ind w:hanging="1560"/>
    </w:pPr>
    <w:r>
      <w:rPr>
        <w:noProof/>
      </w:rPr>
      <w:drawing>
        <wp:inline distT="0" distB="0" distL="0" distR="0" wp14:anchorId="1611612A" wp14:editId="33C951D7">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9E7D9" w14:textId="77777777" w:rsidR="000D4999" w:rsidRDefault="000D4999" w:rsidP="0020291C">
    <w:pPr>
      <w:pStyle w:val="Zhlav"/>
      <w:ind w:hanging="1560"/>
    </w:pPr>
    <w:r>
      <w:rPr>
        <w:noProof/>
      </w:rPr>
      <w:drawing>
        <wp:inline distT="0" distB="0" distL="0" distR="0" wp14:anchorId="4D5566D1" wp14:editId="6056453A">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3B36"/>
    <w:multiLevelType w:val="multilevel"/>
    <w:tmpl w:val="87428236"/>
    <w:lvl w:ilvl="0">
      <w:start w:val="1"/>
      <w:numFmt w:val="lowerLetter"/>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2" w15:restartNumberingAfterBreak="0">
    <w:nsid w:val="091E7700"/>
    <w:multiLevelType w:val="multilevel"/>
    <w:tmpl w:val="328442A8"/>
    <w:lvl w:ilvl="0">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1A6A16DE"/>
    <w:multiLevelType w:val="hybridMultilevel"/>
    <w:tmpl w:val="537C2A78"/>
    <w:lvl w:ilvl="0" w:tplc="03D0A806">
      <w:start w:val="1"/>
      <w:numFmt w:val="bullet"/>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6" w15:restartNumberingAfterBreak="0">
    <w:nsid w:val="221B1420"/>
    <w:multiLevelType w:val="multilevel"/>
    <w:tmpl w:val="1B8E58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864" w:hanging="864"/>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15:restartNumberingAfterBreak="0">
    <w:nsid w:val="30154B4A"/>
    <w:multiLevelType w:val="hybridMultilevel"/>
    <w:tmpl w:val="9D506E8C"/>
    <w:lvl w:ilvl="0" w:tplc="4B82289A">
      <w:start w:val="1"/>
      <w:numFmt w:val="bullet"/>
      <w:lvlText w:val="-"/>
      <w:lvlJc w:val="left"/>
      <w:pPr>
        <w:ind w:left="1854" w:hanging="360"/>
      </w:pPr>
      <w:rPr>
        <w:rFonts w:ascii="Times New Roman" w:hAnsi="Times New Roman" w:cs="Times New Roman" w:hint="default"/>
        <w:b/>
        <w:i w:val="0"/>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9"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0" w15:restartNumberingAfterBreak="0">
    <w:nsid w:val="41157139"/>
    <w:multiLevelType w:val="hybridMultilevel"/>
    <w:tmpl w:val="0C2C4192"/>
    <w:lvl w:ilvl="0" w:tplc="25B87AEA">
      <w:start w:val="1"/>
      <w:numFmt w:val="bullet"/>
      <w:lvlText w:val="▷"/>
      <w:lvlJc w:val="left"/>
      <w:pPr>
        <w:ind w:left="1713" w:hanging="360"/>
      </w:pPr>
      <w:rPr>
        <w:rFonts w:ascii="Atyp Colt CZ" w:hAnsi="Atyp Colt CZ" w:cs="Times New Roman" w:hint="default"/>
        <w:b/>
        <w:i w:val="0"/>
      </w:rPr>
    </w:lvl>
    <w:lvl w:ilvl="1" w:tplc="F82665D0">
      <w:start w:val="1"/>
      <w:numFmt w:val="bullet"/>
      <w:lvlText w:val="▷"/>
      <w:lvlJc w:val="left"/>
      <w:pPr>
        <w:ind w:left="1440" w:hanging="360"/>
      </w:pPr>
      <w:rPr>
        <w:rFonts w:ascii="Atyp Colt CZ" w:hAnsi="Atyp Colt CZ" w:cs="Times New Roman" w:hint="default"/>
        <w:b w:val="0"/>
        <w:bCs/>
        <w:i w:val="0"/>
        <w:caps w:val="0"/>
        <w:strike w:val="0"/>
        <w:dstrike w:val="0"/>
        <w:vanish w:val="0"/>
        <w:sz w:val="20"/>
        <w:vertAlign w:val="baseline"/>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630639A"/>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9841B90"/>
    <w:multiLevelType w:val="hybridMultilevel"/>
    <w:tmpl w:val="89A64A90"/>
    <w:lvl w:ilvl="0" w:tplc="C0E4A3E2">
      <w:start w:val="1"/>
      <w:numFmt w:val="bullet"/>
      <w:lvlText w:val="-"/>
      <w:lvlJc w:val="left"/>
      <w:pPr>
        <w:ind w:left="2563" w:hanging="360"/>
      </w:pPr>
      <w:rPr>
        <w:rFonts w:ascii="Times New Roman" w:hAnsi="Times New Roman" w:cs="Times New Roman" w:hint="default"/>
        <w:b/>
        <w:i w:val="0"/>
      </w:rPr>
    </w:lvl>
    <w:lvl w:ilvl="1" w:tplc="04050003" w:tentative="1">
      <w:start w:val="1"/>
      <w:numFmt w:val="bullet"/>
      <w:lvlText w:val="o"/>
      <w:lvlJc w:val="left"/>
      <w:pPr>
        <w:ind w:left="3283" w:hanging="360"/>
      </w:pPr>
      <w:rPr>
        <w:rFonts w:ascii="Courier New" w:hAnsi="Courier New" w:cs="Courier New" w:hint="default"/>
      </w:rPr>
    </w:lvl>
    <w:lvl w:ilvl="2" w:tplc="04050005" w:tentative="1">
      <w:start w:val="1"/>
      <w:numFmt w:val="bullet"/>
      <w:lvlText w:val=""/>
      <w:lvlJc w:val="left"/>
      <w:pPr>
        <w:ind w:left="4003" w:hanging="360"/>
      </w:pPr>
      <w:rPr>
        <w:rFonts w:ascii="Wingdings" w:hAnsi="Wingdings" w:hint="default"/>
      </w:rPr>
    </w:lvl>
    <w:lvl w:ilvl="3" w:tplc="04050001" w:tentative="1">
      <w:start w:val="1"/>
      <w:numFmt w:val="bullet"/>
      <w:lvlText w:val=""/>
      <w:lvlJc w:val="left"/>
      <w:pPr>
        <w:ind w:left="4723" w:hanging="360"/>
      </w:pPr>
      <w:rPr>
        <w:rFonts w:ascii="Symbol" w:hAnsi="Symbol" w:hint="default"/>
      </w:rPr>
    </w:lvl>
    <w:lvl w:ilvl="4" w:tplc="04050003" w:tentative="1">
      <w:start w:val="1"/>
      <w:numFmt w:val="bullet"/>
      <w:lvlText w:val="o"/>
      <w:lvlJc w:val="left"/>
      <w:pPr>
        <w:ind w:left="5443" w:hanging="360"/>
      </w:pPr>
      <w:rPr>
        <w:rFonts w:ascii="Courier New" w:hAnsi="Courier New" w:cs="Courier New" w:hint="default"/>
      </w:rPr>
    </w:lvl>
    <w:lvl w:ilvl="5" w:tplc="04050005" w:tentative="1">
      <w:start w:val="1"/>
      <w:numFmt w:val="bullet"/>
      <w:lvlText w:val=""/>
      <w:lvlJc w:val="left"/>
      <w:pPr>
        <w:ind w:left="6163" w:hanging="360"/>
      </w:pPr>
      <w:rPr>
        <w:rFonts w:ascii="Wingdings" w:hAnsi="Wingdings" w:hint="default"/>
      </w:rPr>
    </w:lvl>
    <w:lvl w:ilvl="6" w:tplc="04050001" w:tentative="1">
      <w:start w:val="1"/>
      <w:numFmt w:val="bullet"/>
      <w:lvlText w:val=""/>
      <w:lvlJc w:val="left"/>
      <w:pPr>
        <w:ind w:left="6883" w:hanging="360"/>
      </w:pPr>
      <w:rPr>
        <w:rFonts w:ascii="Symbol" w:hAnsi="Symbol" w:hint="default"/>
      </w:rPr>
    </w:lvl>
    <w:lvl w:ilvl="7" w:tplc="04050003" w:tentative="1">
      <w:start w:val="1"/>
      <w:numFmt w:val="bullet"/>
      <w:lvlText w:val="o"/>
      <w:lvlJc w:val="left"/>
      <w:pPr>
        <w:ind w:left="7603" w:hanging="360"/>
      </w:pPr>
      <w:rPr>
        <w:rFonts w:ascii="Courier New" w:hAnsi="Courier New" w:cs="Courier New" w:hint="default"/>
      </w:rPr>
    </w:lvl>
    <w:lvl w:ilvl="8" w:tplc="04050005" w:tentative="1">
      <w:start w:val="1"/>
      <w:numFmt w:val="bullet"/>
      <w:lvlText w:val=""/>
      <w:lvlJc w:val="left"/>
      <w:pPr>
        <w:ind w:left="8323" w:hanging="360"/>
      </w:pPr>
      <w:rPr>
        <w:rFonts w:ascii="Wingdings" w:hAnsi="Wingdings" w:hint="default"/>
      </w:rPr>
    </w:lvl>
  </w:abstractNum>
  <w:abstractNum w:abstractNumId="13"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4" w15:restartNumberingAfterBreak="0">
    <w:nsid w:val="579F38BF"/>
    <w:multiLevelType w:val="hybridMultilevel"/>
    <w:tmpl w:val="7234C88E"/>
    <w:lvl w:ilvl="0" w:tplc="AEC0A4F2">
      <w:start w:val="1"/>
      <w:numFmt w:val="bullet"/>
      <w:lvlText w:val="▶"/>
      <w:lvlJc w:val="left"/>
      <w:pPr>
        <w:ind w:left="927"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15:restartNumberingAfterBreak="0">
    <w:nsid w:val="5B2E4983"/>
    <w:multiLevelType w:val="multilevel"/>
    <w:tmpl w:val="235AA8A8"/>
    <w:lvl w:ilvl="0">
      <w:start w:val="1"/>
      <w:numFmt w:val="bullet"/>
      <w:lvlText w:val="▶"/>
      <w:lvlJc w:val="left"/>
      <w:pPr>
        <w:ind w:left="2279" w:hanging="363"/>
      </w:pPr>
      <w:rPr>
        <w:rFonts w:ascii="Atyp Colt CZ" w:hAnsi="Atyp Colt CZ" w:hint="default"/>
      </w:rPr>
    </w:lvl>
    <w:lvl w:ilvl="1">
      <w:start w:val="1"/>
      <w:numFmt w:val="bullet"/>
      <w:lvlText w:val="▷"/>
      <w:lvlJc w:val="left"/>
      <w:pPr>
        <w:ind w:left="2733" w:hanging="363"/>
      </w:pPr>
      <w:rPr>
        <w:rFonts w:ascii="Atyp Colt CZ" w:hAnsi="Atyp Colt CZ" w:hint="default"/>
      </w:rPr>
    </w:lvl>
    <w:lvl w:ilvl="2">
      <w:start w:val="1"/>
      <w:numFmt w:val="bullet"/>
      <w:lvlText w:val="▶"/>
      <w:lvlJc w:val="left"/>
      <w:pPr>
        <w:ind w:left="3187" w:hanging="363"/>
      </w:pPr>
      <w:rPr>
        <w:rFonts w:ascii="Atyp Colt CZ" w:hAnsi="Atyp Colt CZ" w:hint="default"/>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rPr>
    </w:lvl>
    <w:lvl w:ilvl="7">
      <w:start w:val="1"/>
      <w:numFmt w:val="bullet"/>
      <w:lvlText w:val="▷"/>
      <w:lvlJc w:val="left"/>
      <w:pPr>
        <w:ind w:left="5457" w:hanging="363"/>
      </w:pPr>
      <w:rPr>
        <w:rFonts w:ascii="Atyp Colt CZ" w:hAnsi="Atyp Colt CZ" w:hint="default"/>
        <w:sz w:val="14"/>
      </w:rPr>
    </w:lvl>
    <w:lvl w:ilvl="8">
      <w:start w:val="1"/>
      <w:numFmt w:val="decimal"/>
      <w:lvlText w:val="%9"/>
      <w:lvlJc w:val="left"/>
      <w:pPr>
        <w:ind w:left="5911" w:hanging="363"/>
      </w:pPr>
      <w:rPr>
        <w:rFonts w:ascii="Atyp Colt CZ" w:hAnsi="Atyp Colt CZ" w:hint="default"/>
        <w:sz w:val="14"/>
      </w:rPr>
    </w:lvl>
  </w:abstractNum>
  <w:abstractNum w:abstractNumId="16"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7"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8" w15:restartNumberingAfterBreak="0">
    <w:nsid w:val="7D0C073A"/>
    <w:multiLevelType w:val="hybridMultilevel"/>
    <w:tmpl w:val="DE2CE78E"/>
    <w:lvl w:ilvl="0" w:tplc="25B87AEA">
      <w:start w:val="1"/>
      <w:numFmt w:val="bullet"/>
      <w:lvlText w:val="▷"/>
      <w:lvlJc w:val="left"/>
      <w:pPr>
        <w:ind w:left="1713" w:hanging="360"/>
      </w:pPr>
      <w:rPr>
        <w:rFonts w:ascii="Atyp Colt CZ" w:hAnsi="Atyp Colt CZ" w:cs="Times New Roman" w:hint="default"/>
        <w:b/>
        <w:i w:val="0"/>
      </w:rPr>
    </w:lvl>
    <w:lvl w:ilvl="1" w:tplc="81565EC8">
      <w:start w:val="1"/>
      <w:numFmt w:val="bullet"/>
      <w:lvlText w:val="▷"/>
      <w:lvlJc w:val="left"/>
      <w:pPr>
        <w:ind w:left="1440" w:hanging="360"/>
      </w:pPr>
      <w:rPr>
        <w:rFonts w:ascii="Atyp Colt CZ" w:hAnsi="Atyp Colt CZ" w:cs="Times New Roman" w:hint="default"/>
        <w:b w:val="0"/>
        <w:bCs/>
        <w:i w:val="0"/>
        <w:sz w:val="1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726563810">
    <w:abstractNumId w:val="1"/>
  </w:num>
  <w:num w:numId="2" w16cid:durableId="357237084">
    <w:abstractNumId w:val="1"/>
  </w:num>
  <w:num w:numId="3" w16cid:durableId="2026399364">
    <w:abstractNumId w:val="14"/>
  </w:num>
  <w:num w:numId="4" w16cid:durableId="325209003">
    <w:abstractNumId w:val="8"/>
  </w:num>
  <w:num w:numId="5" w16cid:durableId="853421525">
    <w:abstractNumId w:val="12"/>
  </w:num>
  <w:num w:numId="6" w16cid:durableId="294260899">
    <w:abstractNumId w:val="7"/>
  </w:num>
  <w:num w:numId="7" w16cid:durableId="1073166021">
    <w:abstractNumId w:val="16"/>
  </w:num>
  <w:num w:numId="8" w16cid:durableId="1962297417">
    <w:abstractNumId w:val="13"/>
  </w:num>
  <w:num w:numId="9" w16cid:durableId="1837570352">
    <w:abstractNumId w:val="1"/>
  </w:num>
  <w:num w:numId="10" w16cid:durableId="701780493">
    <w:abstractNumId w:val="9"/>
  </w:num>
  <w:num w:numId="11" w16cid:durableId="1776944934">
    <w:abstractNumId w:val="9"/>
  </w:num>
  <w:num w:numId="12" w16cid:durableId="1209684390">
    <w:abstractNumId w:val="1"/>
  </w:num>
  <w:num w:numId="13" w16cid:durableId="1109659217">
    <w:abstractNumId w:val="1"/>
  </w:num>
  <w:num w:numId="14" w16cid:durableId="607666446">
    <w:abstractNumId w:val="14"/>
  </w:num>
  <w:num w:numId="15" w16cid:durableId="1935702492">
    <w:abstractNumId w:val="8"/>
  </w:num>
  <w:num w:numId="16" w16cid:durableId="105124783">
    <w:abstractNumId w:val="12"/>
  </w:num>
  <w:num w:numId="17" w16cid:durableId="980034415">
    <w:abstractNumId w:val="7"/>
  </w:num>
  <w:num w:numId="18" w16cid:durableId="286546644">
    <w:abstractNumId w:val="16"/>
  </w:num>
  <w:num w:numId="19" w16cid:durableId="1368339173">
    <w:abstractNumId w:val="13"/>
  </w:num>
  <w:num w:numId="20" w16cid:durableId="260335041">
    <w:abstractNumId w:val="6"/>
  </w:num>
  <w:num w:numId="21" w16cid:durableId="1091777629">
    <w:abstractNumId w:val="18"/>
  </w:num>
  <w:num w:numId="22" w16cid:durableId="421295971">
    <w:abstractNumId w:val="7"/>
    <w:lvlOverride w:ilvl="0">
      <w:startOverride w:val="1"/>
    </w:lvlOverride>
  </w:num>
  <w:num w:numId="23" w16cid:durableId="1118182600">
    <w:abstractNumId w:val="11"/>
  </w:num>
  <w:num w:numId="24" w16cid:durableId="2062633646">
    <w:abstractNumId w:val="2"/>
  </w:num>
  <w:num w:numId="25" w16cid:durableId="1392460097">
    <w:abstractNumId w:val="0"/>
  </w:num>
  <w:num w:numId="26" w16cid:durableId="17386713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02030458">
    <w:abstractNumId w:val="4"/>
  </w:num>
  <w:num w:numId="28" w16cid:durableId="842093106">
    <w:abstractNumId w:val="5"/>
  </w:num>
  <w:num w:numId="29" w16cid:durableId="19145856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749138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03123058">
    <w:abstractNumId w:val="1"/>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32" w16cid:durableId="82261275">
    <w:abstractNumId w:val="15"/>
  </w:num>
  <w:num w:numId="33" w16cid:durableId="1973173967">
    <w:abstractNumId w:val="7"/>
    <w:lvlOverride w:ilvl="0">
      <w:startOverride w:val="1"/>
    </w:lvlOverride>
  </w:num>
  <w:num w:numId="34" w16cid:durableId="1328822753">
    <w:abstractNumId w:val="7"/>
    <w:lvlOverride w:ilvl="0">
      <w:startOverride w:val="1"/>
    </w:lvlOverride>
  </w:num>
  <w:num w:numId="35" w16cid:durableId="1181163628">
    <w:abstractNumId w:val="7"/>
    <w:lvlOverride w:ilvl="0">
      <w:startOverride w:val="1"/>
    </w:lvlOverride>
  </w:num>
  <w:num w:numId="36" w16cid:durableId="550002489">
    <w:abstractNumId w:val="7"/>
    <w:lvlOverride w:ilvl="0">
      <w:startOverride w:val="1"/>
    </w:lvlOverride>
  </w:num>
  <w:num w:numId="37" w16cid:durableId="1556310758">
    <w:abstractNumId w:val="7"/>
    <w:lvlOverride w:ilvl="0">
      <w:startOverride w:val="1"/>
    </w:lvlOverride>
  </w:num>
  <w:num w:numId="38" w16cid:durableId="136725936">
    <w:abstractNumId w:val="7"/>
    <w:lvlOverride w:ilvl="0">
      <w:startOverride w:val="1"/>
    </w:lvlOverride>
  </w:num>
  <w:num w:numId="39" w16cid:durableId="1249803172">
    <w:abstractNumId w:val="7"/>
    <w:lvlOverride w:ilvl="0">
      <w:startOverride w:val="1"/>
    </w:lvlOverride>
  </w:num>
  <w:num w:numId="40" w16cid:durableId="58293068">
    <w:abstractNumId w:val="7"/>
    <w:lvlOverride w:ilvl="0">
      <w:startOverride w:val="1"/>
    </w:lvlOverride>
  </w:num>
  <w:num w:numId="41" w16cid:durableId="1769814576">
    <w:abstractNumId w:val="7"/>
    <w:lvlOverride w:ilvl="0">
      <w:startOverride w:val="1"/>
    </w:lvlOverride>
  </w:num>
  <w:num w:numId="42" w16cid:durableId="2010524074">
    <w:abstractNumId w:val="7"/>
    <w:lvlOverride w:ilvl="0">
      <w:startOverride w:val="1"/>
    </w:lvlOverride>
  </w:num>
  <w:num w:numId="43" w16cid:durableId="318966378">
    <w:abstractNumId w:val="14"/>
    <w:lvlOverride w:ilvl="0">
      <w:startOverride w:val="1"/>
    </w:lvlOverride>
  </w:num>
  <w:num w:numId="44" w16cid:durableId="649989995">
    <w:abstractNumId w:val="14"/>
    <w:lvlOverride w:ilvl="0">
      <w:startOverride w:val="1"/>
    </w:lvlOverride>
  </w:num>
  <w:num w:numId="45" w16cid:durableId="162555171">
    <w:abstractNumId w:val="10"/>
  </w:num>
  <w:num w:numId="46" w16cid:durableId="1296057779">
    <w:abstractNumId w:val="5"/>
    <w:lvlOverride w:ilvl="0">
      <w:startOverride w:val="1"/>
    </w:lvlOverride>
  </w:num>
  <w:num w:numId="47" w16cid:durableId="1998875572">
    <w:abstractNumId w:val="3"/>
  </w:num>
  <w:num w:numId="48" w16cid:durableId="1820733882">
    <w:abstractNumId w:val="19"/>
  </w:num>
  <w:num w:numId="49" w16cid:durableId="11940331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840"/>
    <w:rsid w:val="00001B0A"/>
    <w:rsid w:val="0001238C"/>
    <w:rsid w:val="00064D2F"/>
    <w:rsid w:val="00067BE2"/>
    <w:rsid w:val="00067C03"/>
    <w:rsid w:val="00067D9B"/>
    <w:rsid w:val="000B32A8"/>
    <w:rsid w:val="000D4999"/>
    <w:rsid w:val="000F12DC"/>
    <w:rsid w:val="000F57BC"/>
    <w:rsid w:val="000F7895"/>
    <w:rsid w:val="00106D8B"/>
    <w:rsid w:val="00106FA4"/>
    <w:rsid w:val="0011114F"/>
    <w:rsid w:val="0011598F"/>
    <w:rsid w:val="0011617A"/>
    <w:rsid w:val="00141ED8"/>
    <w:rsid w:val="00141EFD"/>
    <w:rsid w:val="00142E89"/>
    <w:rsid w:val="001439B2"/>
    <w:rsid w:val="00154F03"/>
    <w:rsid w:val="00167CBC"/>
    <w:rsid w:val="001761D4"/>
    <w:rsid w:val="001879DF"/>
    <w:rsid w:val="001C5673"/>
    <w:rsid w:val="001D4060"/>
    <w:rsid w:val="001D5B63"/>
    <w:rsid w:val="001D7F65"/>
    <w:rsid w:val="0020291C"/>
    <w:rsid w:val="00253DC5"/>
    <w:rsid w:val="00261491"/>
    <w:rsid w:val="00262AA9"/>
    <w:rsid w:val="00273164"/>
    <w:rsid w:val="00275490"/>
    <w:rsid w:val="00276798"/>
    <w:rsid w:val="00283AE3"/>
    <w:rsid w:val="002B1FB8"/>
    <w:rsid w:val="002B4FA7"/>
    <w:rsid w:val="002C47D1"/>
    <w:rsid w:val="002D054C"/>
    <w:rsid w:val="002D1D6E"/>
    <w:rsid w:val="002D6B80"/>
    <w:rsid w:val="00312FD1"/>
    <w:rsid w:val="00321C78"/>
    <w:rsid w:val="0034239F"/>
    <w:rsid w:val="00354280"/>
    <w:rsid w:val="00363EE6"/>
    <w:rsid w:val="0036423E"/>
    <w:rsid w:val="00364F2B"/>
    <w:rsid w:val="00365414"/>
    <w:rsid w:val="003B229C"/>
    <w:rsid w:val="003C6983"/>
    <w:rsid w:val="003F6A71"/>
    <w:rsid w:val="00401C63"/>
    <w:rsid w:val="0040310E"/>
    <w:rsid w:val="0041654A"/>
    <w:rsid w:val="00445288"/>
    <w:rsid w:val="004533E1"/>
    <w:rsid w:val="00460209"/>
    <w:rsid w:val="004658A3"/>
    <w:rsid w:val="00466D91"/>
    <w:rsid w:val="00471E2F"/>
    <w:rsid w:val="0047784D"/>
    <w:rsid w:val="004877FC"/>
    <w:rsid w:val="00487981"/>
    <w:rsid w:val="00494CD0"/>
    <w:rsid w:val="004A1B29"/>
    <w:rsid w:val="004B4E8D"/>
    <w:rsid w:val="004E7C09"/>
    <w:rsid w:val="004F064E"/>
    <w:rsid w:val="004F68EC"/>
    <w:rsid w:val="00500F28"/>
    <w:rsid w:val="005166BE"/>
    <w:rsid w:val="005544F5"/>
    <w:rsid w:val="0059405D"/>
    <w:rsid w:val="005A6615"/>
    <w:rsid w:val="005C6C64"/>
    <w:rsid w:val="005D272E"/>
    <w:rsid w:val="005D5074"/>
    <w:rsid w:val="005D6ABE"/>
    <w:rsid w:val="00614ED6"/>
    <w:rsid w:val="0061745C"/>
    <w:rsid w:val="006503F9"/>
    <w:rsid w:val="006547EF"/>
    <w:rsid w:val="00671C35"/>
    <w:rsid w:val="00682C36"/>
    <w:rsid w:val="006C0A2C"/>
    <w:rsid w:val="006C35D2"/>
    <w:rsid w:val="006D4AC7"/>
    <w:rsid w:val="006D7497"/>
    <w:rsid w:val="006E0973"/>
    <w:rsid w:val="006F5A77"/>
    <w:rsid w:val="006F5BA9"/>
    <w:rsid w:val="00700CEF"/>
    <w:rsid w:val="0070381A"/>
    <w:rsid w:val="00707179"/>
    <w:rsid w:val="007201A6"/>
    <w:rsid w:val="00721002"/>
    <w:rsid w:val="0072327D"/>
    <w:rsid w:val="007506E3"/>
    <w:rsid w:val="0076063D"/>
    <w:rsid w:val="00773F07"/>
    <w:rsid w:val="007A3121"/>
    <w:rsid w:val="007D0463"/>
    <w:rsid w:val="007E155B"/>
    <w:rsid w:val="007E223F"/>
    <w:rsid w:val="007E695D"/>
    <w:rsid w:val="00811064"/>
    <w:rsid w:val="00846B9C"/>
    <w:rsid w:val="008470A5"/>
    <w:rsid w:val="0085291A"/>
    <w:rsid w:val="00876E30"/>
    <w:rsid w:val="00894C2D"/>
    <w:rsid w:val="008A367A"/>
    <w:rsid w:val="008C5FD2"/>
    <w:rsid w:val="008D19A4"/>
    <w:rsid w:val="00900815"/>
    <w:rsid w:val="009055AA"/>
    <w:rsid w:val="00910E3D"/>
    <w:rsid w:val="00933063"/>
    <w:rsid w:val="00973DA3"/>
    <w:rsid w:val="00974591"/>
    <w:rsid w:val="0098762D"/>
    <w:rsid w:val="00990F0F"/>
    <w:rsid w:val="009A743B"/>
    <w:rsid w:val="009C34C4"/>
    <w:rsid w:val="009C38DC"/>
    <w:rsid w:val="009D13A4"/>
    <w:rsid w:val="009E0DDA"/>
    <w:rsid w:val="009E72D2"/>
    <w:rsid w:val="009F05FE"/>
    <w:rsid w:val="009F1B40"/>
    <w:rsid w:val="009F58BB"/>
    <w:rsid w:val="00A23DB7"/>
    <w:rsid w:val="00A27A78"/>
    <w:rsid w:val="00A318E9"/>
    <w:rsid w:val="00A32AFC"/>
    <w:rsid w:val="00A41AAD"/>
    <w:rsid w:val="00A64727"/>
    <w:rsid w:val="00A737FA"/>
    <w:rsid w:val="00A90E08"/>
    <w:rsid w:val="00A9459B"/>
    <w:rsid w:val="00A95B5C"/>
    <w:rsid w:val="00AA0840"/>
    <w:rsid w:val="00AA576E"/>
    <w:rsid w:val="00AA73C4"/>
    <w:rsid w:val="00AC1619"/>
    <w:rsid w:val="00AE3755"/>
    <w:rsid w:val="00AE3E5E"/>
    <w:rsid w:val="00B10BCF"/>
    <w:rsid w:val="00B31869"/>
    <w:rsid w:val="00B64F9F"/>
    <w:rsid w:val="00B7225F"/>
    <w:rsid w:val="00B73CDB"/>
    <w:rsid w:val="00B9174E"/>
    <w:rsid w:val="00BA0AC4"/>
    <w:rsid w:val="00BE47BD"/>
    <w:rsid w:val="00BF05CD"/>
    <w:rsid w:val="00BF41BF"/>
    <w:rsid w:val="00BF5574"/>
    <w:rsid w:val="00BF687A"/>
    <w:rsid w:val="00BF7D64"/>
    <w:rsid w:val="00C03272"/>
    <w:rsid w:val="00C07127"/>
    <w:rsid w:val="00C247A2"/>
    <w:rsid w:val="00C52920"/>
    <w:rsid w:val="00C56BFA"/>
    <w:rsid w:val="00C712E7"/>
    <w:rsid w:val="00C80CBB"/>
    <w:rsid w:val="00C9232A"/>
    <w:rsid w:val="00C96072"/>
    <w:rsid w:val="00CC53D0"/>
    <w:rsid w:val="00CC65A1"/>
    <w:rsid w:val="00CD46C1"/>
    <w:rsid w:val="00CD4C3A"/>
    <w:rsid w:val="00CF2453"/>
    <w:rsid w:val="00D0385E"/>
    <w:rsid w:val="00D05145"/>
    <w:rsid w:val="00D31044"/>
    <w:rsid w:val="00D331F9"/>
    <w:rsid w:val="00D457F1"/>
    <w:rsid w:val="00D626B9"/>
    <w:rsid w:val="00D82DB4"/>
    <w:rsid w:val="00D87F5D"/>
    <w:rsid w:val="00DB5C69"/>
    <w:rsid w:val="00E06658"/>
    <w:rsid w:val="00E109DD"/>
    <w:rsid w:val="00E11853"/>
    <w:rsid w:val="00E22375"/>
    <w:rsid w:val="00E3774A"/>
    <w:rsid w:val="00E76942"/>
    <w:rsid w:val="00E85988"/>
    <w:rsid w:val="00EC02BF"/>
    <w:rsid w:val="00EC7039"/>
    <w:rsid w:val="00EE4923"/>
    <w:rsid w:val="00EE7714"/>
    <w:rsid w:val="00F038E0"/>
    <w:rsid w:val="00F17FFD"/>
    <w:rsid w:val="00F31E56"/>
    <w:rsid w:val="00F42AA7"/>
    <w:rsid w:val="00F53614"/>
    <w:rsid w:val="00F65B47"/>
    <w:rsid w:val="00F668CD"/>
    <w:rsid w:val="00F95541"/>
    <w:rsid w:val="00FC7A2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80B3E"/>
  <w15:chartTrackingRefBased/>
  <w15:docId w15:val="{289D5A8D-A16F-4992-A8B9-55E5D39ED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11"/>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27"/>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47"/>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48"/>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49"/>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17"/>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18"/>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19"/>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Theme="minorHAnsi" w:hAnsiTheme="minorHAnsi"/>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31"/>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basedOn w:val="Standardnpsmoodstavce"/>
    <w:uiPriority w:val="99"/>
    <w:unhideWhenUsed/>
    <w:rsid w:val="004658A3"/>
    <w:rPr>
      <w:color w:val="0563C1" w:themeColor="hyperlink"/>
      <w:u w:val="single"/>
    </w:rPr>
  </w:style>
  <w:style w:type="character" w:styleId="Nevyeenzmnka">
    <w:name w:val="Unresolved Mention"/>
    <w:basedOn w:val="Standardnpsmoodstavce"/>
    <w:uiPriority w:val="99"/>
    <w:semiHidden/>
    <w:unhideWhenUsed/>
    <w:rsid w:val="004658A3"/>
    <w:rPr>
      <w:color w:val="605E5C"/>
      <w:shd w:val="clear" w:color="auto" w:fill="E1DFDD"/>
    </w:rPr>
  </w:style>
  <w:style w:type="table" w:styleId="Mkatabulky">
    <w:name w:val="Table Grid"/>
    <w:basedOn w:val="Normlntabulka"/>
    <w:uiPriority w:val="39"/>
    <w:rsid w:val="009055AA"/>
    <w:pPr>
      <w:pBdr>
        <w:top w:val="nil"/>
        <w:left w:val="nil"/>
        <w:bottom w:val="nil"/>
        <w:right w:val="nil"/>
        <w:between w:val="nil"/>
        <w:bar w:val="nil"/>
      </w:pBdr>
    </w:pPr>
    <w:rPr>
      <w:rFonts w:eastAsia="Arial Unicode MS"/>
      <w:bdr w:val="nil"/>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276798"/>
    <w:rPr>
      <w:rFonts w:ascii="Atyp Colt CZ" w:hAnsi="Atyp Colt CZ"/>
      <w:szCs w:val="24"/>
    </w:rPr>
  </w:style>
  <w:style w:type="character" w:styleId="Odkaznakoment">
    <w:name w:val="annotation reference"/>
    <w:basedOn w:val="Standardnpsmoodstavce"/>
    <w:uiPriority w:val="99"/>
    <w:semiHidden/>
    <w:unhideWhenUsed/>
    <w:rsid w:val="00312FD1"/>
    <w:rPr>
      <w:sz w:val="16"/>
      <w:szCs w:val="16"/>
    </w:rPr>
  </w:style>
  <w:style w:type="paragraph" w:styleId="Textkomente">
    <w:name w:val="annotation text"/>
    <w:basedOn w:val="Normln"/>
    <w:link w:val="TextkomenteChar"/>
    <w:uiPriority w:val="99"/>
    <w:unhideWhenUsed/>
    <w:rsid w:val="00312FD1"/>
    <w:rPr>
      <w:szCs w:val="20"/>
    </w:rPr>
  </w:style>
  <w:style w:type="character" w:customStyle="1" w:styleId="TextkomenteChar">
    <w:name w:val="Text komentáře Char"/>
    <w:basedOn w:val="Standardnpsmoodstavce"/>
    <w:link w:val="Textkomente"/>
    <w:uiPriority w:val="99"/>
    <w:rsid w:val="00312FD1"/>
    <w:rPr>
      <w:rFonts w:ascii="Atyp Colt CZ" w:hAnsi="Atyp Colt CZ"/>
    </w:rPr>
  </w:style>
  <w:style w:type="paragraph" w:styleId="Pedmtkomente">
    <w:name w:val="annotation subject"/>
    <w:basedOn w:val="Textkomente"/>
    <w:next w:val="Textkomente"/>
    <w:link w:val="PedmtkomenteChar"/>
    <w:uiPriority w:val="99"/>
    <w:semiHidden/>
    <w:unhideWhenUsed/>
    <w:rsid w:val="00312FD1"/>
    <w:rPr>
      <w:b/>
      <w:bCs/>
    </w:rPr>
  </w:style>
  <w:style w:type="character" w:customStyle="1" w:styleId="PedmtkomenteChar">
    <w:name w:val="Předmět komentáře Char"/>
    <w:basedOn w:val="TextkomenteChar"/>
    <w:link w:val="Pedmtkomente"/>
    <w:uiPriority w:val="99"/>
    <w:semiHidden/>
    <w:rsid w:val="00312FD1"/>
    <w:rPr>
      <w:rFonts w:ascii="Atyp Colt CZ" w:hAnsi="Atyp Colt CZ"/>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600518">
      <w:bodyDiv w:val="1"/>
      <w:marLeft w:val="0"/>
      <w:marRight w:val="0"/>
      <w:marTop w:val="0"/>
      <w:marBottom w:val="0"/>
      <w:divBdr>
        <w:top w:val="none" w:sz="0" w:space="0" w:color="auto"/>
        <w:left w:val="none" w:sz="0" w:space="0" w:color="auto"/>
        <w:bottom w:val="none" w:sz="0" w:space="0" w:color="auto"/>
        <w:right w:val="none" w:sz="0" w:space="0" w:color="auto"/>
      </w:divBdr>
    </w:div>
    <w:div w:id="1228102478">
      <w:bodyDiv w:val="1"/>
      <w:marLeft w:val="0"/>
      <w:marRight w:val="0"/>
      <w:marTop w:val="0"/>
      <w:marBottom w:val="0"/>
      <w:divBdr>
        <w:top w:val="none" w:sz="0" w:space="0" w:color="auto"/>
        <w:left w:val="none" w:sz="0" w:space="0" w:color="auto"/>
        <w:bottom w:val="none" w:sz="0" w:space="0" w:color="auto"/>
        <w:right w:val="none" w:sz="0" w:space="0" w:color="auto"/>
      </w:divBdr>
    </w:div>
    <w:div w:id="1352536723">
      <w:bodyDiv w:val="1"/>
      <w:marLeft w:val="0"/>
      <w:marRight w:val="0"/>
      <w:marTop w:val="0"/>
      <w:marBottom w:val="0"/>
      <w:divBdr>
        <w:top w:val="none" w:sz="0" w:space="0" w:color="auto"/>
        <w:left w:val="none" w:sz="0" w:space="0" w:color="auto"/>
        <w:bottom w:val="none" w:sz="0" w:space="0" w:color="auto"/>
        <w:right w:val="none" w:sz="0" w:space="0" w:color="auto"/>
      </w:divBdr>
    </w:div>
    <w:div w:id="201630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2AE97CC927BE49BBFF753670F4482E" ma:contentTypeVersion="14" ma:contentTypeDescription="Create a new document." ma:contentTypeScope="" ma:versionID="629370022c33f1fad4ee88e2fd21fad1">
  <xsd:schema xmlns:xsd="http://www.w3.org/2001/XMLSchema" xmlns:xs="http://www.w3.org/2001/XMLSchema" xmlns:p="http://schemas.microsoft.com/office/2006/metadata/properties" xmlns:ns2="2e7ba7d8-d2bd-49c3-8593-d45a1902f155" xmlns:ns3="25aff901-c235-4e17-b470-7a960e2f8555" targetNamespace="http://schemas.microsoft.com/office/2006/metadata/properties" ma:root="true" ma:fieldsID="fb735d836c692fd6df85e4ff6dee20e8" ns2:_="" ns3:_="">
    <xsd:import namespace="2e7ba7d8-d2bd-49c3-8593-d45a1902f155"/>
    <xsd:import namespace="25aff901-c235-4e17-b470-7a960e2f8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7ba7d8-d2bd-49c3-8593-d45a1902f1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aff901-c235-4e17-b470-7a960e2f85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7E1A5C-B35C-43B1-AB79-BDEB5DDD9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7ba7d8-d2bd-49c3-8593-d45a1902f155"/>
    <ds:schemaRef ds:uri="25aff901-c235-4e17-b470-7a960e2f8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4.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4</TotalTime>
  <Pages>1</Pages>
  <Words>294</Words>
  <Characters>1741</Characters>
  <Application>Microsoft Office Word</Application>
  <DocSecurity>0</DocSecurity>
  <Lines>14</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Jon Jan</cp:lastModifiedBy>
  <cp:revision>10</cp:revision>
  <cp:lastPrinted>2023-05-17T13:15:00Z</cp:lastPrinted>
  <dcterms:created xsi:type="dcterms:W3CDTF">2025-11-18T13:03:00Z</dcterms:created>
  <dcterms:modified xsi:type="dcterms:W3CDTF">2025-11-19T09:26:00Z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0x010100112AE97CC927BE49BBFF753670F4482E</vt:lpwstr>
  </property>
</Properties>
</file>