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1E510" w14:textId="027C195C" w:rsidR="00B2578C" w:rsidRPr="007D763F" w:rsidRDefault="00123D23" w:rsidP="00B2578C">
      <w:pPr>
        <w:jc w:val="right"/>
        <w:rPr>
          <w:b/>
          <w:bCs/>
          <w:lang w:val="en-GB"/>
        </w:rPr>
      </w:pPr>
      <w:r w:rsidRPr="007D763F">
        <w:rPr>
          <w:b/>
          <w:bCs/>
          <w:lang w:val="en-GB"/>
        </w:rPr>
        <w:t>TISKOVÁ ZPRÁVA</w:t>
      </w:r>
    </w:p>
    <w:p w14:paraId="413B9CE5" w14:textId="13B8B97B" w:rsidR="00566AEE" w:rsidRPr="007D763F" w:rsidRDefault="56285B8F" w:rsidP="00E20E48">
      <w:pPr>
        <w:jc w:val="center"/>
        <w:rPr>
          <w:b/>
          <w:bCs/>
          <w:sz w:val="40"/>
          <w:szCs w:val="40"/>
        </w:rPr>
      </w:pPr>
      <w:r w:rsidRPr="007D763F">
        <w:rPr>
          <w:b/>
          <w:bCs/>
          <w:sz w:val="40"/>
          <w:szCs w:val="40"/>
        </w:rPr>
        <w:t xml:space="preserve">Colt CZ Group kupuje zbývající podíl ve </w:t>
      </w:r>
      <w:r w:rsidR="005A59CB" w:rsidRPr="007D763F">
        <w:rPr>
          <w:b/>
          <w:bCs/>
          <w:sz w:val="40"/>
          <w:szCs w:val="40"/>
        </w:rPr>
        <w:t>společnosti</w:t>
      </w:r>
      <w:r w:rsidRPr="007D763F">
        <w:rPr>
          <w:b/>
          <w:bCs/>
          <w:sz w:val="40"/>
          <w:szCs w:val="40"/>
        </w:rPr>
        <w:t xml:space="preserve"> Spuhr i </w:t>
      </w:r>
      <w:proofErr w:type="spellStart"/>
      <w:r w:rsidRPr="007D763F">
        <w:rPr>
          <w:b/>
          <w:bCs/>
          <w:sz w:val="40"/>
          <w:szCs w:val="40"/>
        </w:rPr>
        <w:t>Dalby</w:t>
      </w:r>
      <w:proofErr w:type="spellEnd"/>
    </w:p>
    <w:p w14:paraId="547D0B77" w14:textId="74F9D115" w:rsidR="00E20E48" w:rsidRPr="007D763F" w:rsidRDefault="56285B8F" w:rsidP="00E20E48">
      <w:r w:rsidRPr="007D763F">
        <w:rPr>
          <w:b/>
          <w:bCs/>
        </w:rPr>
        <w:t>Praha (</w:t>
      </w:r>
      <w:r w:rsidR="004358DE">
        <w:rPr>
          <w:b/>
          <w:bCs/>
        </w:rPr>
        <w:t>14</w:t>
      </w:r>
      <w:r w:rsidRPr="007D763F">
        <w:rPr>
          <w:b/>
          <w:bCs/>
        </w:rPr>
        <w:t xml:space="preserve">. </w:t>
      </w:r>
      <w:r w:rsidR="000E49A5">
        <w:rPr>
          <w:b/>
          <w:bCs/>
        </w:rPr>
        <w:t>října</w:t>
      </w:r>
      <w:r w:rsidRPr="007D763F">
        <w:rPr>
          <w:b/>
          <w:bCs/>
        </w:rPr>
        <w:t xml:space="preserve"> 2022) </w:t>
      </w:r>
      <w:r w:rsidRPr="007D763F">
        <w:t>–</w:t>
      </w:r>
      <w:r w:rsidRPr="007D763F">
        <w:rPr>
          <w:b/>
          <w:bCs/>
        </w:rPr>
        <w:t xml:space="preserve"> </w:t>
      </w:r>
      <w:r w:rsidRPr="007D763F">
        <w:t xml:space="preserve">Colt CZ Group SE (dále jen „Colt CZ“ nebo „Společnost“ a společně se svými dceřinými společnostmi „Skupina“) tímto oznamuje, že </w:t>
      </w:r>
      <w:r w:rsidR="004358DE">
        <w:t>1</w:t>
      </w:r>
      <w:r w:rsidR="00CC22E1">
        <w:t>2</w:t>
      </w:r>
      <w:r w:rsidRPr="007D763F">
        <w:t xml:space="preserve">. </w:t>
      </w:r>
      <w:r w:rsidR="000E49A5">
        <w:t>října</w:t>
      </w:r>
      <w:r w:rsidRPr="007D763F">
        <w:t xml:space="preserve"> 2022 dokončila akvizici zbylého 75% podílu ve své švédské dceřiné společnosti Spuhr i </w:t>
      </w:r>
      <w:proofErr w:type="spellStart"/>
      <w:r w:rsidRPr="007D763F">
        <w:t>Dalby</w:t>
      </w:r>
      <w:proofErr w:type="spellEnd"/>
      <w:r w:rsidRPr="007D763F">
        <w:t xml:space="preserve"> A</w:t>
      </w:r>
      <w:r w:rsidRPr="000E49A5">
        <w:t>B.</w:t>
      </w:r>
      <w:r w:rsidRPr="007D763F">
        <w:t xml:space="preserve"> </w:t>
      </w:r>
    </w:p>
    <w:p w14:paraId="3904BA5B" w14:textId="1C5FF953" w:rsidR="00C545BE" w:rsidRPr="007D763F" w:rsidRDefault="56285B8F" w:rsidP="00E20E48">
      <w:r w:rsidRPr="007D763F">
        <w:rPr>
          <w:i/>
          <w:iCs/>
        </w:rPr>
        <w:t xml:space="preserve">„Máme radost, že můžeme přivítat Spuhr ve Skupině Colt CZ jakožto plně integrovaného člena. Společnost Spuhr jasně prokázala svou schopnost inovovat, </w:t>
      </w:r>
      <w:r w:rsidR="005A59CB" w:rsidRPr="007D763F">
        <w:rPr>
          <w:i/>
          <w:iCs/>
        </w:rPr>
        <w:t>což, jak</w:t>
      </w:r>
      <w:r w:rsidRPr="007D763F">
        <w:rPr>
          <w:i/>
          <w:iCs/>
        </w:rPr>
        <w:t xml:space="preserve"> věřím</w:t>
      </w:r>
      <w:r w:rsidR="005A59CB" w:rsidRPr="007D763F">
        <w:rPr>
          <w:i/>
          <w:iCs/>
        </w:rPr>
        <w:t>e</w:t>
      </w:r>
      <w:r w:rsidRPr="007D763F">
        <w:rPr>
          <w:i/>
          <w:iCs/>
        </w:rPr>
        <w:t xml:space="preserve">, </w:t>
      </w:r>
      <w:r w:rsidR="005A59CB" w:rsidRPr="007D763F">
        <w:rPr>
          <w:i/>
          <w:iCs/>
        </w:rPr>
        <w:t>přinese</w:t>
      </w:r>
      <w:r w:rsidRPr="007D763F">
        <w:rPr>
          <w:i/>
          <w:iCs/>
        </w:rPr>
        <w:t xml:space="preserve"> nové příležitosti pro celou </w:t>
      </w:r>
      <w:r w:rsidR="006A20A3" w:rsidRPr="007D763F">
        <w:rPr>
          <w:i/>
          <w:iCs/>
        </w:rPr>
        <w:t>Skupinu jak</w:t>
      </w:r>
      <w:r w:rsidRPr="007D763F">
        <w:rPr>
          <w:i/>
          <w:iCs/>
        </w:rPr>
        <w:t xml:space="preserve"> na trhu ozbrojených složek, tak i na komerčním trhu. </w:t>
      </w:r>
      <w:r w:rsidR="005A59CB" w:rsidRPr="007D763F">
        <w:rPr>
          <w:i/>
          <w:iCs/>
        </w:rPr>
        <w:t>Těšíme se na</w:t>
      </w:r>
      <w:r w:rsidRPr="007D763F">
        <w:rPr>
          <w:i/>
          <w:iCs/>
        </w:rPr>
        <w:t xml:space="preserve"> prohloub</w:t>
      </w:r>
      <w:r w:rsidR="005A59CB" w:rsidRPr="007D763F">
        <w:rPr>
          <w:i/>
          <w:iCs/>
        </w:rPr>
        <w:t>ení</w:t>
      </w:r>
      <w:r w:rsidRPr="007D763F">
        <w:rPr>
          <w:i/>
          <w:iCs/>
        </w:rPr>
        <w:t xml:space="preserve"> spoluprác</w:t>
      </w:r>
      <w:r w:rsidR="002203FC" w:rsidRPr="007D763F">
        <w:rPr>
          <w:i/>
          <w:iCs/>
        </w:rPr>
        <w:t>e</w:t>
      </w:r>
      <w:r w:rsidRPr="007D763F">
        <w:rPr>
          <w:i/>
          <w:iCs/>
        </w:rPr>
        <w:t xml:space="preserve"> s vedením společnosti Spuhr, jejími zaměstnanci, partnery a zákazníky</w:t>
      </w:r>
      <w:r w:rsidR="002203FC" w:rsidRPr="007D763F">
        <w:rPr>
          <w:i/>
          <w:iCs/>
        </w:rPr>
        <w:t>,</w:t>
      </w:r>
      <w:r w:rsidRPr="007D763F">
        <w:rPr>
          <w:i/>
          <w:iCs/>
        </w:rPr>
        <w:t>“</w:t>
      </w:r>
      <w:r w:rsidRPr="007D763F">
        <w:t xml:space="preserve"> řekl</w:t>
      </w:r>
      <w:r w:rsidRPr="007D763F">
        <w:rPr>
          <w:b/>
          <w:bCs/>
        </w:rPr>
        <w:t xml:space="preserve"> Jan Drahota, </w:t>
      </w:r>
      <w:r w:rsidR="007D763F">
        <w:rPr>
          <w:b/>
          <w:bCs/>
        </w:rPr>
        <w:t>prezident</w:t>
      </w:r>
      <w:r w:rsidRPr="007D763F">
        <w:rPr>
          <w:b/>
          <w:bCs/>
        </w:rPr>
        <w:t xml:space="preserve"> a předseda představenstva Colt CZ Group.</w:t>
      </w:r>
      <w:r w:rsidRPr="007D763F">
        <w:t xml:space="preserve"> </w:t>
      </w:r>
    </w:p>
    <w:p w14:paraId="1BEAAA8D" w14:textId="68AE2429" w:rsidR="001E436B" w:rsidRPr="007D763F" w:rsidRDefault="56285B8F" w:rsidP="56285B8F">
      <w:pPr>
        <w:rPr>
          <w:rFonts w:eastAsia="Times New Roman" w:cs="Times New Roman"/>
        </w:rPr>
      </w:pPr>
      <w:r w:rsidRPr="007D763F">
        <w:rPr>
          <w:i/>
          <w:iCs/>
        </w:rPr>
        <w:t xml:space="preserve">„Úspěšná spolupráce mezi společnostmi Colt CZ a Spuhr v posledních dvou letech přirozeně vedla k tomuto </w:t>
      </w:r>
      <w:r w:rsidR="002203FC" w:rsidRPr="007D763F">
        <w:rPr>
          <w:i/>
          <w:iCs/>
        </w:rPr>
        <w:t xml:space="preserve">dalšímu </w:t>
      </w:r>
      <w:r w:rsidRPr="007D763F">
        <w:rPr>
          <w:i/>
          <w:iCs/>
        </w:rPr>
        <w:t>kroku. Zakladatel Hakan Spuhr</w:t>
      </w:r>
      <w:r w:rsidR="00D60975" w:rsidRPr="007D763F">
        <w:rPr>
          <w:i/>
          <w:iCs/>
        </w:rPr>
        <w:t xml:space="preserve"> </w:t>
      </w:r>
      <w:r w:rsidRPr="007D763F">
        <w:rPr>
          <w:i/>
          <w:iCs/>
        </w:rPr>
        <w:t>i já zůstáváme součástí společnosti a budeme dále spolupracovat s Colt CZ Group na rozvoji značky Spuhr. Začlenění do rodiny Colt CZ otevírá mnoho příležitostí jak pro společnost Spuhr, tak i pro její zaměstnance. Těšíme se na ještě intenzivnější spolupráci,“</w:t>
      </w:r>
      <w:r w:rsidRPr="007D763F">
        <w:t xml:space="preserve"> zdůraznil</w:t>
      </w:r>
      <w:r w:rsidRPr="007D763F">
        <w:rPr>
          <w:b/>
          <w:bCs/>
        </w:rPr>
        <w:t xml:space="preserve"> Ulf </w:t>
      </w:r>
      <w:r w:rsidRPr="007D763F">
        <w:rPr>
          <w:rFonts w:eastAsia="Times New Roman" w:cs="Times New Roman"/>
          <w:b/>
          <w:bCs/>
        </w:rPr>
        <w:t>Nilsson,</w:t>
      </w:r>
      <w:r w:rsidRPr="007D763F">
        <w:t xml:space="preserve"> </w:t>
      </w:r>
      <w:r w:rsidRPr="007D763F">
        <w:rPr>
          <w:b/>
          <w:bCs/>
        </w:rPr>
        <w:t>generální ředitel společnosti Spuhr.</w:t>
      </w:r>
    </w:p>
    <w:p w14:paraId="56574499" w14:textId="78A2DE72" w:rsidR="002203FC" w:rsidRPr="007D763F" w:rsidRDefault="56285B8F" w:rsidP="56285B8F">
      <w:pPr>
        <w:rPr>
          <w:rStyle w:val="Zdraznn"/>
          <w:rFonts w:eastAsia="Times New Roman" w:cs="Times New Roman"/>
        </w:rPr>
      </w:pPr>
      <w:r w:rsidRPr="007D763F">
        <w:t xml:space="preserve">Spuhr </w:t>
      </w:r>
      <w:r w:rsidR="002203FC" w:rsidRPr="007D763F">
        <w:t>i</w:t>
      </w:r>
      <w:r w:rsidRPr="007D763F">
        <w:t xml:space="preserve"> </w:t>
      </w:r>
      <w:proofErr w:type="spellStart"/>
      <w:r w:rsidRPr="007D763F">
        <w:t>Dalby</w:t>
      </w:r>
      <w:proofErr w:type="spellEnd"/>
      <w:r w:rsidRPr="007D763F">
        <w:t xml:space="preserve"> je švédský výrobce optických montážních </w:t>
      </w:r>
      <w:r w:rsidR="003E0896" w:rsidRPr="007D763F">
        <w:t>řešení</w:t>
      </w:r>
      <w:r w:rsidRPr="007D763F">
        <w:t xml:space="preserve"> pro střelné zbraně se sídlem ve švédském </w:t>
      </w:r>
      <w:proofErr w:type="spellStart"/>
      <w:r w:rsidRPr="007D763F">
        <w:t>Löddeköpinge</w:t>
      </w:r>
      <w:proofErr w:type="spellEnd"/>
      <w:r w:rsidRPr="007D763F">
        <w:t xml:space="preserve">. Produktové portfolio Spuhr se skládá z optických </w:t>
      </w:r>
      <w:r w:rsidR="003E0896" w:rsidRPr="007D763F">
        <w:t>úchytů</w:t>
      </w:r>
      <w:r w:rsidRPr="007D763F">
        <w:t xml:space="preserve">, příslušenství a sad pro úpravy střelných zbraní, čímž velmi dobře doplňuje jádro činnosti Skupiny Colt CZ. </w:t>
      </w:r>
      <w:r w:rsidR="003E0896" w:rsidRPr="007D763F">
        <w:t>Úchyty</w:t>
      </w:r>
      <w:r w:rsidRPr="007D763F">
        <w:t xml:space="preserve"> a příslušenství Spuhr používá řada </w:t>
      </w:r>
      <w:r w:rsidR="003E0896" w:rsidRPr="007D763F">
        <w:t>ozbrojených</w:t>
      </w:r>
      <w:r w:rsidRPr="007D763F">
        <w:t xml:space="preserve"> složek po celém světě, včetně švédských ozbrojených sil, nizozemské a dánské armády, německé policie a portugalského námořnictva. Spuhr také nabízí oblíbenou řadu loveckých produktů. </w:t>
      </w:r>
    </w:p>
    <w:p w14:paraId="22BF7D40" w14:textId="4A59E162" w:rsidR="008026C4" w:rsidRPr="007D763F" w:rsidRDefault="008026C4" w:rsidP="008026C4">
      <w:pPr>
        <w:rPr>
          <w:rStyle w:val="Zdraznn"/>
        </w:rPr>
      </w:pPr>
      <w:r w:rsidRPr="007D763F">
        <w:rPr>
          <w:rStyle w:val="Zdraznn"/>
        </w:rPr>
        <w:t>O SPOLEČNOSTI – Colt CZ Group SE</w:t>
      </w:r>
    </w:p>
    <w:p w14:paraId="2734D119" w14:textId="400B342A" w:rsidR="008026C4" w:rsidRDefault="008026C4" w:rsidP="008026C4">
      <w:r w:rsidRPr="007D763F">
        <w:t>Colt CZ Group SE je společně se svými dceřinými společnostmi jedním z</w:t>
      </w:r>
      <w:r w:rsidRPr="007D763F">
        <w:rPr>
          <w:rFonts w:ascii="Cambria Math" w:hAnsi="Cambria Math" w:cs="Cambria Math"/>
        </w:rPr>
        <w:t> </w:t>
      </w:r>
      <w:r w:rsidRPr="007D763F">
        <w:t xml:space="preserve">předních světových výrobců ručních palných zbraní pro ozbrojené složky, osobní obranu, lov, sportovní střelbu a další komerční využití. Své produkty prodává především pod značkami Colt, CZ (Česká zbrojovka), Colt </w:t>
      </w:r>
      <w:proofErr w:type="spellStart"/>
      <w:r w:rsidRPr="007D763F">
        <w:t>Canada</w:t>
      </w:r>
      <w:proofErr w:type="spellEnd"/>
      <w:r w:rsidRPr="007D763F">
        <w:t xml:space="preserve">, CZ-USA, Dan </w:t>
      </w:r>
      <w:proofErr w:type="spellStart"/>
      <w:r w:rsidRPr="007D763F">
        <w:t>Wesson</w:t>
      </w:r>
      <w:proofErr w:type="spellEnd"/>
      <w:r w:rsidRPr="007D763F">
        <w:t>, Spuhr a 4M Systems.</w:t>
      </w:r>
    </w:p>
    <w:p w14:paraId="3046858C" w14:textId="611C0147" w:rsidR="002A0669" w:rsidRPr="007D763F" w:rsidRDefault="008026C4" w:rsidP="008026C4">
      <w:r w:rsidRPr="007D763F">
        <w:t xml:space="preserve">Skupina Colt CZ má své sídlo v České republice a výrobní kapacity v České republice, Spojených státech, Kanadě a Švédsku. Skupina zaměstnává více než 2 000 lidí v České republice, USA, Kanadě, Německu a Švédsku. Skupina je vlastněna holdingem Česká zbrojovka </w:t>
      </w:r>
      <w:proofErr w:type="spellStart"/>
      <w:r w:rsidRPr="007D763F">
        <w:t>Partners</w:t>
      </w:r>
      <w:proofErr w:type="spellEnd"/>
      <w:r w:rsidRPr="007D763F">
        <w:t xml:space="preserve"> SE ze 76,5 %, přičemž zbývajících 23,5 % </w:t>
      </w:r>
      <w:proofErr w:type="gramStart"/>
      <w:r w:rsidRPr="007D763F">
        <w:t>tvoří</w:t>
      </w:r>
      <w:proofErr w:type="gramEnd"/>
      <w:r w:rsidRPr="007D763F">
        <w:t xml:space="preserve"> veřejně obchodované akcie.</w:t>
      </w:r>
    </w:p>
    <w:p w14:paraId="1C7E210E" w14:textId="1FBBDDA1" w:rsidR="008026C4" w:rsidRPr="007D763F" w:rsidRDefault="002A0669" w:rsidP="002A0669">
      <w:pPr>
        <w:ind w:left="1916" w:hanging="357"/>
        <w:jc w:val="left"/>
      </w:pPr>
      <w:r w:rsidRPr="007D763F">
        <w:br w:type="page"/>
      </w:r>
    </w:p>
    <w:p w14:paraId="2DC6DDB8" w14:textId="77777777" w:rsidR="008026C4" w:rsidRPr="007D4D54" w:rsidRDefault="008026C4" w:rsidP="008026C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Calibri"/>
          <w:b/>
          <w:bCs/>
          <w:color w:val="000000" w:themeColor="text1"/>
          <w:sz w:val="21"/>
          <w:szCs w:val="21"/>
        </w:rPr>
      </w:pPr>
      <w:r w:rsidRPr="007D4D54">
        <w:rPr>
          <w:rFonts w:cs="Calibri"/>
          <w:b/>
          <w:bCs/>
          <w:color w:val="000000" w:themeColor="text1"/>
          <w:sz w:val="21"/>
          <w:szCs w:val="21"/>
        </w:rPr>
        <w:lastRenderedPageBreak/>
        <w:t xml:space="preserve">Kontakt pro média </w:t>
      </w:r>
      <w:r w:rsidRPr="007D4D54">
        <w:rPr>
          <w:rFonts w:cs="Calibri"/>
          <w:b/>
          <w:bCs/>
          <w:color w:val="000000" w:themeColor="text1"/>
          <w:sz w:val="21"/>
          <w:szCs w:val="21"/>
        </w:rPr>
        <w:tab/>
      </w:r>
      <w:r w:rsidRPr="007D4D54">
        <w:rPr>
          <w:rFonts w:cs="Calibri"/>
          <w:b/>
          <w:bCs/>
          <w:color w:val="000000" w:themeColor="text1"/>
          <w:sz w:val="21"/>
          <w:szCs w:val="21"/>
        </w:rPr>
        <w:tab/>
      </w:r>
      <w:r w:rsidRPr="007D4D54">
        <w:rPr>
          <w:rFonts w:cs="Calibri"/>
          <w:b/>
          <w:bCs/>
          <w:color w:val="000000" w:themeColor="text1"/>
          <w:sz w:val="21"/>
          <w:szCs w:val="21"/>
        </w:rPr>
        <w:tab/>
      </w:r>
      <w:r w:rsidRPr="007D4D54">
        <w:rPr>
          <w:rFonts w:cs="Calibri"/>
          <w:b/>
          <w:bCs/>
          <w:color w:val="000000" w:themeColor="text1"/>
          <w:sz w:val="21"/>
          <w:szCs w:val="21"/>
        </w:rPr>
        <w:tab/>
      </w:r>
      <w:r w:rsidRPr="007D4D54">
        <w:rPr>
          <w:rFonts w:cs="Calibri"/>
          <w:b/>
          <w:bCs/>
          <w:color w:val="000000" w:themeColor="text1"/>
          <w:sz w:val="21"/>
          <w:szCs w:val="21"/>
        </w:rPr>
        <w:tab/>
        <w:t>Kontakt pro investory</w:t>
      </w:r>
    </w:p>
    <w:p w14:paraId="4134A832" w14:textId="77777777" w:rsidR="008026C4" w:rsidRPr="00971075" w:rsidRDefault="008026C4" w:rsidP="008026C4">
      <w:pPr>
        <w:snapToGrid w:val="0"/>
        <w:spacing w:before="0" w:after="0"/>
        <w:rPr>
          <w:rFonts w:cs="Calibri"/>
          <w:color w:val="000000" w:themeColor="text1"/>
          <w:sz w:val="21"/>
          <w:szCs w:val="21"/>
        </w:rPr>
      </w:pPr>
      <w:r w:rsidRPr="00971075">
        <w:rPr>
          <w:rFonts w:cs="Calibri"/>
          <w:color w:val="000000" w:themeColor="text1"/>
          <w:sz w:val="21"/>
          <w:szCs w:val="21"/>
        </w:rPr>
        <w:t xml:space="preserve">Eva Svobodová </w:t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  <w:t>Klára Šípová</w:t>
      </w:r>
    </w:p>
    <w:p w14:paraId="1C256387" w14:textId="77777777" w:rsidR="008026C4" w:rsidRPr="00971075" w:rsidRDefault="008026C4" w:rsidP="008026C4">
      <w:pPr>
        <w:snapToGrid w:val="0"/>
        <w:spacing w:before="0" w:after="0"/>
        <w:rPr>
          <w:rFonts w:cs="Calibri"/>
          <w:color w:val="000000" w:themeColor="text1"/>
          <w:sz w:val="21"/>
          <w:szCs w:val="21"/>
        </w:rPr>
      </w:pPr>
      <w:r w:rsidRPr="00971075">
        <w:rPr>
          <w:rFonts w:cs="Calibri"/>
          <w:color w:val="000000" w:themeColor="text1"/>
          <w:sz w:val="21"/>
          <w:szCs w:val="21"/>
        </w:rPr>
        <w:t>ředitelka pro vnější vztahy</w:t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  <w:t>Investor Relations</w:t>
      </w:r>
    </w:p>
    <w:p w14:paraId="6167F1F5" w14:textId="77777777" w:rsidR="008026C4" w:rsidRPr="00971075" w:rsidRDefault="008026C4" w:rsidP="008026C4">
      <w:pPr>
        <w:snapToGrid w:val="0"/>
        <w:spacing w:before="0" w:after="0"/>
        <w:rPr>
          <w:rFonts w:cs="Calibri"/>
          <w:color w:val="000000" w:themeColor="text1"/>
          <w:sz w:val="21"/>
          <w:szCs w:val="21"/>
        </w:rPr>
      </w:pPr>
      <w:r w:rsidRPr="00971075">
        <w:rPr>
          <w:rFonts w:cs="Calibri"/>
          <w:color w:val="000000" w:themeColor="text1"/>
          <w:sz w:val="21"/>
          <w:szCs w:val="21"/>
        </w:rPr>
        <w:t>Colt CZ Group SE</w:t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  <w:t>Colt CZ Group SE</w:t>
      </w:r>
    </w:p>
    <w:p w14:paraId="6BBA1B85" w14:textId="3770FBAA" w:rsidR="008026C4" w:rsidRPr="00971075" w:rsidRDefault="008026C4" w:rsidP="008026C4">
      <w:pPr>
        <w:snapToGrid w:val="0"/>
        <w:spacing w:before="0" w:after="0"/>
        <w:rPr>
          <w:rFonts w:cs="Calibri"/>
          <w:color w:val="000000" w:themeColor="text1"/>
          <w:sz w:val="21"/>
          <w:szCs w:val="21"/>
        </w:rPr>
      </w:pPr>
      <w:r w:rsidRPr="00971075">
        <w:rPr>
          <w:rFonts w:cs="Calibri"/>
          <w:color w:val="000000" w:themeColor="text1"/>
          <w:sz w:val="21"/>
          <w:szCs w:val="21"/>
        </w:rPr>
        <w:t xml:space="preserve">Tel.: +420 735 793 656 </w:t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  <w:t>Tel.: + 420 724 255</w:t>
      </w:r>
      <w:r w:rsidR="00ED52A8" w:rsidRPr="00971075">
        <w:rPr>
          <w:rFonts w:cs="Calibri"/>
          <w:color w:val="000000" w:themeColor="text1"/>
          <w:sz w:val="21"/>
          <w:szCs w:val="21"/>
        </w:rPr>
        <w:t> </w:t>
      </w:r>
      <w:r w:rsidRPr="00971075">
        <w:rPr>
          <w:rFonts w:cs="Calibri"/>
          <w:color w:val="000000" w:themeColor="text1"/>
          <w:sz w:val="21"/>
          <w:szCs w:val="21"/>
        </w:rPr>
        <w:t>715</w:t>
      </w:r>
    </w:p>
    <w:p w14:paraId="5DBE9D26" w14:textId="77777777" w:rsidR="008026C4" w:rsidRPr="00971075" w:rsidRDefault="008026C4" w:rsidP="00ED52A8">
      <w:pPr>
        <w:pStyle w:val="Text111"/>
        <w:spacing w:before="0" w:after="0"/>
        <w:ind w:left="851" w:firstLine="708"/>
      </w:pPr>
      <w:r w:rsidRPr="00971075">
        <w:rPr>
          <w:rFonts w:cs="Calibri"/>
          <w:color w:val="000000" w:themeColor="text1"/>
          <w:sz w:val="21"/>
          <w:szCs w:val="21"/>
        </w:rPr>
        <w:t xml:space="preserve">Email: </w:t>
      </w:r>
      <w:hyperlink r:id="rId11" w:history="1">
        <w:r w:rsidRPr="00971075">
          <w:rPr>
            <w:rStyle w:val="Hypertextovodkaz"/>
            <w:rFonts w:cs="Calibri"/>
            <w:color w:val="auto"/>
            <w:sz w:val="21"/>
            <w:szCs w:val="21"/>
            <w:u w:val="none"/>
          </w:rPr>
          <w:t>media@coltczgroup.com</w:t>
        </w:r>
      </w:hyperlink>
      <w:r w:rsidRPr="00971075">
        <w:rPr>
          <w:rFonts w:cs="Calibri"/>
          <w:sz w:val="21"/>
          <w:szCs w:val="21"/>
        </w:rPr>
        <w:t xml:space="preserve"> </w:t>
      </w:r>
      <w:r w:rsidRPr="00971075">
        <w:rPr>
          <w:rFonts w:cs="Calibri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</w:r>
      <w:r w:rsidRPr="00971075">
        <w:rPr>
          <w:rFonts w:cs="Calibri"/>
          <w:color w:val="000000" w:themeColor="text1"/>
          <w:sz w:val="21"/>
          <w:szCs w:val="21"/>
        </w:rPr>
        <w:tab/>
        <w:t xml:space="preserve">Email: </w:t>
      </w:r>
      <w:r w:rsidRPr="00971075">
        <w:rPr>
          <w:rFonts w:cs="Calibri"/>
          <w:sz w:val="21"/>
          <w:szCs w:val="21"/>
        </w:rPr>
        <w:t>sipova@coltczgroup.com</w:t>
      </w:r>
      <w:r w:rsidRPr="00971075">
        <w:rPr>
          <w:rFonts w:ascii="Calibri" w:hAnsi="Calibri" w:cs="Calibri"/>
          <w:color w:val="000000" w:themeColor="text1"/>
          <w:sz w:val="21"/>
          <w:szCs w:val="21"/>
        </w:rPr>
        <w:tab/>
      </w:r>
    </w:p>
    <w:p w14:paraId="142252C1" w14:textId="77777777" w:rsidR="008026C4" w:rsidRPr="00B2578C" w:rsidRDefault="008026C4" w:rsidP="00B2578C">
      <w:pPr>
        <w:spacing w:before="0" w:after="0" w:line="240" w:lineRule="auto"/>
        <w:rPr>
          <w:lang w:val="fr-FR"/>
        </w:rPr>
      </w:pPr>
    </w:p>
    <w:sectPr w:rsidR="008026C4" w:rsidRPr="00B2578C" w:rsidSect="00264DBF">
      <w:headerReference w:type="default" r:id="rId12"/>
      <w:footerReference w:type="default" r:id="rId13"/>
      <w:headerReference w:type="first" r:id="rId14"/>
      <w:footerReference w:type="first" r:id="rId15"/>
      <w:footnotePr>
        <w:numRestart w:val="eachPage"/>
      </w:footnotePr>
      <w:pgSz w:w="11906" w:h="16838"/>
      <w:pgMar w:top="3119" w:right="849" w:bottom="1418" w:left="170" w:header="0" w:footer="76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141DE" w14:textId="77777777" w:rsidR="00725976" w:rsidRDefault="00725976" w:rsidP="00D440EB">
      <w:r>
        <w:separator/>
      </w:r>
    </w:p>
    <w:p w14:paraId="0E98CFCC" w14:textId="77777777" w:rsidR="00725976" w:rsidRDefault="00725976" w:rsidP="00D440EB"/>
  </w:endnote>
  <w:endnote w:type="continuationSeparator" w:id="0">
    <w:p w14:paraId="1DFDE322" w14:textId="77777777" w:rsidR="00725976" w:rsidRDefault="00725976" w:rsidP="00D440EB">
      <w:r>
        <w:continuationSeparator/>
      </w:r>
    </w:p>
    <w:p w14:paraId="2FFF47C6" w14:textId="77777777" w:rsidR="00725976" w:rsidRDefault="00725976" w:rsidP="00D440EB"/>
  </w:endnote>
  <w:endnote w:type="continuationNotice" w:id="1">
    <w:p w14:paraId="67E9D61C" w14:textId="77777777" w:rsidR="00725976" w:rsidRDefault="0072597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805BFDB9-ABE4-4B95-AE65-CBEF9AADDEB0}"/>
    <w:embedBold r:id="rId2" w:fontKey="{C0AE2876-08F8-4817-B636-5BAC497E472E}"/>
    <w:embedItalic r:id="rId3" w:fontKey="{957EF193-1673-4A50-BC95-C99EC2041B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76C4E72-A056-41F4-8559-E18E3468B28C}"/>
    <w:embedBold r:id="rId5" w:fontKey="{A1D6DC2D-B20E-45B4-AF27-E505DA132568}"/>
    <w:embedItalic r:id="rId6" w:fontKey="{AB226568-15D1-4E30-90D4-473916023A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5598CE9-CFB7-4A1A-AE16-F37C15452A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FA8802D-C8BA-40EF-930F-4366C0796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Content>
      <w:p w14:paraId="0A4F8F21" w14:textId="77777777" w:rsidR="003D0A6C" w:rsidRDefault="003D0A6C" w:rsidP="002827CE">
        <w:pPr>
          <w:pStyle w:val="Zpat"/>
          <w:jc w:val="right"/>
        </w:pPr>
      </w:p>
      <w:p w14:paraId="29328D60" w14:textId="0B6B842D" w:rsidR="009D2B57" w:rsidRDefault="000A690C" w:rsidP="006704A0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263D" w14:textId="77777777" w:rsidR="00264DBF" w:rsidRPr="00264DBF" w:rsidRDefault="00264DBF" w:rsidP="006704A0">
    <w:pPr>
      <w:pStyle w:val="Bezmezer"/>
      <w:spacing w:line="264" w:lineRule="auto"/>
      <w:rPr>
        <w:sz w:val="14"/>
        <w:szCs w:val="14"/>
        <w:lang w:val="en-US"/>
      </w:rPr>
    </w:pPr>
    <w:r w:rsidRPr="00264DBF">
      <w:rPr>
        <w:sz w:val="14"/>
        <w:szCs w:val="14"/>
      </w:rPr>
      <w:t xml:space="preserve">Colt CZ Group SE </w:t>
    </w:r>
    <w:r w:rsidRPr="009B2F32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</w:t>
    </w:r>
    <w:r w:rsidRPr="00264DBF">
      <w:rPr>
        <w:sz w:val="14"/>
        <w:szCs w:val="14"/>
      </w:rPr>
      <w:t xml:space="preserve">Opletalova 1284/37, 110 00 Prague 1, Czech Republic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</w:rPr>
      <w:t xml:space="preserve"> TIN 29151961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VAT CZ 29151961</w:t>
    </w:r>
  </w:p>
  <w:p w14:paraId="25EDD106" w14:textId="77777777" w:rsidR="000A690C" w:rsidRPr="00264DBF" w:rsidRDefault="00264DBF" w:rsidP="006704A0">
    <w:pPr>
      <w:pStyle w:val="Bezmezer"/>
      <w:spacing w:line="264" w:lineRule="auto"/>
      <w:rPr>
        <w:sz w:val="14"/>
        <w:szCs w:val="14"/>
      </w:rPr>
    </w:pPr>
    <w:r w:rsidRPr="00264DBF">
      <w:rPr>
        <w:sz w:val="14"/>
        <w:szCs w:val="14"/>
        <w:lang w:val="en-US"/>
      </w:rPr>
      <w:t xml:space="preserve">Registered in Commercial Register kept by the Municipal Court in Prague, File H 962 </w:t>
    </w:r>
    <w:r>
      <w:rPr>
        <w:sz w:val="14"/>
        <w:szCs w:val="14"/>
        <w:lang w:val="en-US"/>
      </w:rPr>
      <w:t xml:space="preserve">                                                                  </w:t>
    </w:r>
    <w:r w:rsidR="006704A0">
      <w:rPr>
        <w:sz w:val="14"/>
        <w:szCs w:val="14"/>
        <w:lang w:val="en-US"/>
      </w:rPr>
      <w:t xml:space="preserve">   </w:t>
    </w:r>
    <w:r w:rsidR="00500DB3">
      <w:rPr>
        <w:sz w:val="14"/>
        <w:szCs w:val="14"/>
        <w:lang w:val="en-US"/>
      </w:rPr>
      <w:t xml:space="preserve">    </w:t>
    </w:r>
    <w:r w:rsidRPr="00264DBF">
      <w:rPr>
        <w:color w:val="B1603D"/>
        <w:sz w:val="14"/>
        <w:szCs w:val="14"/>
        <w:lang w:val="en-US"/>
      </w:rPr>
      <w:t>coltczgroup.com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96772" w14:textId="77777777" w:rsidR="00725976" w:rsidRDefault="00725976" w:rsidP="00D440EB">
      <w:r>
        <w:separator/>
      </w:r>
    </w:p>
    <w:p w14:paraId="53B27334" w14:textId="77777777" w:rsidR="00725976" w:rsidRDefault="00725976" w:rsidP="00D440EB"/>
  </w:footnote>
  <w:footnote w:type="continuationSeparator" w:id="0">
    <w:p w14:paraId="46962480" w14:textId="77777777" w:rsidR="00725976" w:rsidRDefault="00725976" w:rsidP="00D440EB">
      <w:r>
        <w:continuationSeparator/>
      </w:r>
    </w:p>
    <w:p w14:paraId="09031A8B" w14:textId="77777777" w:rsidR="00725976" w:rsidRDefault="00725976" w:rsidP="00D440EB"/>
  </w:footnote>
  <w:footnote w:type="continuationNotice" w:id="1">
    <w:p w14:paraId="36811ACF" w14:textId="77777777" w:rsidR="00725976" w:rsidRDefault="0072597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ACBE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44407E75" wp14:editId="79402771">
          <wp:extent cx="7344000" cy="1080000"/>
          <wp:effectExtent l="0" t="0" r="0" b="6350"/>
          <wp:docPr id="40" name="Grafický objekt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6FEE7B" w14:textId="77777777" w:rsidR="009D2B57" w:rsidRDefault="009D2B57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1E57D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2D360B32" wp14:editId="0D583B6F">
          <wp:extent cx="7344000" cy="1080000"/>
          <wp:effectExtent l="0" t="0" r="0" b="6350"/>
          <wp:docPr id="41" name="Grafický objekt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E1AD8"/>
    <w:multiLevelType w:val="hybridMultilevel"/>
    <w:tmpl w:val="00C2943E"/>
    <w:lvl w:ilvl="0" w:tplc="040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 w15:restartNumberingAfterBreak="0">
    <w:nsid w:val="324F2E9C"/>
    <w:multiLevelType w:val="multilevel"/>
    <w:tmpl w:val="0405001F"/>
    <w:numStyleLink w:val="Atyp"/>
  </w:abstractNum>
  <w:abstractNum w:abstractNumId="4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32F50F21"/>
    <w:multiLevelType w:val="multilevel"/>
    <w:tmpl w:val="D7D240D6"/>
    <w:numStyleLink w:val="Styl1"/>
  </w:abstractNum>
  <w:abstractNum w:abstractNumId="7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1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2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3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4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5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6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7" w15:restartNumberingAfterBreak="0">
    <w:nsid w:val="63CA0170"/>
    <w:multiLevelType w:val="multilevel"/>
    <w:tmpl w:val="D7D240D6"/>
    <w:numStyleLink w:val="Styl1"/>
  </w:abstractNum>
  <w:abstractNum w:abstractNumId="18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0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1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22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3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4" w15:restartNumberingAfterBreak="0">
    <w:nsid w:val="77A83D1A"/>
    <w:multiLevelType w:val="multilevel"/>
    <w:tmpl w:val="D7D240D6"/>
    <w:styleLink w:val="Styl1"/>
    <w:lvl w:ilvl="0">
      <w:start w:val="1"/>
      <w:numFmt w:val="bullet"/>
      <w:lvlText w:val="▶"/>
      <w:lvlJc w:val="left"/>
      <w:pPr>
        <w:ind w:left="2268" w:hanging="352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608" w:hanging="352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2948" w:hanging="352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288" w:hanging="352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3628" w:hanging="352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3968" w:hanging="352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4308" w:hanging="352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4648" w:hanging="352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4988" w:hanging="352"/>
      </w:pPr>
      <w:rPr>
        <w:rFonts w:ascii="Atyp Colt CZ" w:hAnsi="Atyp Colt CZ" w:hint="default"/>
        <w:sz w:val="14"/>
      </w:rPr>
    </w:lvl>
  </w:abstractNum>
  <w:num w:numId="1" w16cid:durableId="1631007654">
    <w:abstractNumId w:val="8"/>
  </w:num>
  <w:num w:numId="2" w16cid:durableId="241182719">
    <w:abstractNumId w:val="7"/>
  </w:num>
  <w:num w:numId="3" w16cid:durableId="2045711375">
    <w:abstractNumId w:val="5"/>
  </w:num>
  <w:num w:numId="4" w16cid:durableId="688725412">
    <w:abstractNumId w:val="9"/>
  </w:num>
  <w:num w:numId="5" w16cid:durableId="789323526">
    <w:abstractNumId w:val="2"/>
  </w:num>
  <w:num w:numId="6" w16cid:durableId="625818455">
    <w:abstractNumId w:val="12"/>
  </w:num>
  <w:num w:numId="7" w16cid:durableId="431899285">
    <w:abstractNumId w:val="15"/>
  </w:num>
  <w:num w:numId="8" w16cid:durableId="488905883">
    <w:abstractNumId w:val="4"/>
  </w:num>
  <w:num w:numId="9" w16cid:durableId="1286540686">
    <w:abstractNumId w:val="10"/>
  </w:num>
  <w:num w:numId="10" w16cid:durableId="11534996">
    <w:abstractNumId w:val="16"/>
  </w:num>
  <w:num w:numId="11" w16cid:durableId="777913656">
    <w:abstractNumId w:val="18"/>
  </w:num>
  <w:num w:numId="12" w16cid:durableId="1848400543">
    <w:abstractNumId w:val="20"/>
  </w:num>
  <w:num w:numId="13" w16cid:durableId="687562363">
    <w:abstractNumId w:val="13"/>
  </w:num>
  <w:num w:numId="14" w16cid:durableId="392315562">
    <w:abstractNumId w:val="19"/>
  </w:num>
  <w:num w:numId="15" w16cid:durableId="70548653">
    <w:abstractNumId w:val="3"/>
  </w:num>
  <w:num w:numId="16" w16cid:durableId="1019938278">
    <w:abstractNumId w:val="11"/>
  </w:num>
  <w:num w:numId="17" w16cid:durableId="812059566">
    <w:abstractNumId w:val="1"/>
  </w:num>
  <w:num w:numId="18" w16cid:durableId="811293060">
    <w:abstractNumId w:val="23"/>
  </w:num>
  <w:num w:numId="19" w16cid:durableId="924807666">
    <w:abstractNumId w:val="24"/>
  </w:num>
  <w:num w:numId="20" w16cid:durableId="1571773842">
    <w:abstractNumId w:val="22"/>
  </w:num>
  <w:num w:numId="21" w16cid:durableId="1491870234">
    <w:abstractNumId w:val="14"/>
  </w:num>
  <w:num w:numId="22" w16cid:durableId="2030980916">
    <w:abstractNumId w:val="21"/>
  </w:num>
  <w:num w:numId="23" w16cid:durableId="1349023819">
    <w:abstractNumId w:val="0"/>
  </w:num>
  <w:num w:numId="24" w16cid:durableId="2046446127">
    <w:abstractNumId w:val="6"/>
    <w:lvlOverride w:ilvl="0">
      <w:lvl w:ilvl="0">
        <w:start w:val="1"/>
        <w:numFmt w:val="bullet"/>
        <w:lvlText w:val="▶"/>
        <w:lvlJc w:val="left"/>
        <w:pPr>
          <w:ind w:left="2279" w:hanging="360"/>
        </w:pPr>
        <w:rPr>
          <w:rFonts w:ascii="Atyp Colt CZ" w:hAnsi="Atyp Colt CZ" w:hint="default"/>
          <w:sz w:val="14"/>
          <w:szCs w:val="14"/>
        </w:rPr>
      </w:lvl>
    </w:lvlOverride>
  </w:num>
  <w:num w:numId="25" w16cid:durableId="19139297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E"/>
    <w:rsid w:val="00005BBD"/>
    <w:rsid w:val="00052885"/>
    <w:rsid w:val="0005517C"/>
    <w:rsid w:val="000864BC"/>
    <w:rsid w:val="000909B1"/>
    <w:rsid w:val="000948D7"/>
    <w:rsid w:val="000A690C"/>
    <w:rsid w:val="000A75CE"/>
    <w:rsid w:val="000E49A5"/>
    <w:rsid w:val="000E6604"/>
    <w:rsid w:val="000F566C"/>
    <w:rsid w:val="00100687"/>
    <w:rsid w:val="00117B93"/>
    <w:rsid w:val="00123D23"/>
    <w:rsid w:val="00135EBA"/>
    <w:rsid w:val="00153F86"/>
    <w:rsid w:val="00155592"/>
    <w:rsid w:val="00162E47"/>
    <w:rsid w:val="00181444"/>
    <w:rsid w:val="00195DB0"/>
    <w:rsid w:val="001A47BD"/>
    <w:rsid w:val="001B07E6"/>
    <w:rsid w:val="001E0AB4"/>
    <w:rsid w:val="001E436B"/>
    <w:rsid w:val="001E4B8E"/>
    <w:rsid w:val="002009AD"/>
    <w:rsid w:val="002203FC"/>
    <w:rsid w:val="00221206"/>
    <w:rsid w:val="0024130D"/>
    <w:rsid w:val="00261269"/>
    <w:rsid w:val="00264DBF"/>
    <w:rsid w:val="002775C4"/>
    <w:rsid w:val="002827CE"/>
    <w:rsid w:val="00284D60"/>
    <w:rsid w:val="002A0669"/>
    <w:rsid w:val="002A33B6"/>
    <w:rsid w:val="002A3FA3"/>
    <w:rsid w:val="002A633E"/>
    <w:rsid w:val="002B3620"/>
    <w:rsid w:val="002F1DD8"/>
    <w:rsid w:val="002F5880"/>
    <w:rsid w:val="0031197A"/>
    <w:rsid w:val="00313E70"/>
    <w:rsid w:val="00331A0E"/>
    <w:rsid w:val="003519CA"/>
    <w:rsid w:val="00384F0A"/>
    <w:rsid w:val="003861BE"/>
    <w:rsid w:val="00393C3F"/>
    <w:rsid w:val="003C15D7"/>
    <w:rsid w:val="003D0A6C"/>
    <w:rsid w:val="003E0896"/>
    <w:rsid w:val="003E13D8"/>
    <w:rsid w:val="00402CAC"/>
    <w:rsid w:val="0040386D"/>
    <w:rsid w:val="004065FB"/>
    <w:rsid w:val="00407EEF"/>
    <w:rsid w:val="00423AB7"/>
    <w:rsid w:val="004358DE"/>
    <w:rsid w:val="004666C2"/>
    <w:rsid w:val="004C6EE3"/>
    <w:rsid w:val="004D6198"/>
    <w:rsid w:val="00500DB3"/>
    <w:rsid w:val="00566AEE"/>
    <w:rsid w:val="005720BD"/>
    <w:rsid w:val="005803A0"/>
    <w:rsid w:val="0059332A"/>
    <w:rsid w:val="005A29D3"/>
    <w:rsid w:val="005A59CB"/>
    <w:rsid w:val="005B04AE"/>
    <w:rsid w:val="005B69E0"/>
    <w:rsid w:val="005C0780"/>
    <w:rsid w:val="005F1407"/>
    <w:rsid w:val="005F167E"/>
    <w:rsid w:val="00603678"/>
    <w:rsid w:val="0062197F"/>
    <w:rsid w:val="00627271"/>
    <w:rsid w:val="00632F77"/>
    <w:rsid w:val="00635A37"/>
    <w:rsid w:val="00642B8D"/>
    <w:rsid w:val="0066057E"/>
    <w:rsid w:val="006704A0"/>
    <w:rsid w:val="0067196D"/>
    <w:rsid w:val="0069552B"/>
    <w:rsid w:val="006A20A3"/>
    <w:rsid w:val="006E1AFD"/>
    <w:rsid w:val="006F26B6"/>
    <w:rsid w:val="006F369B"/>
    <w:rsid w:val="0070024A"/>
    <w:rsid w:val="007028CB"/>
    <w:rsid w:val="007077C4"/>
    <w:rsid w:val="00725976"/>
    <w:rsid w:val="00726398"/>
    <w:rsid w:val="00731781"/>
    <w:rsid w:val="0073401A"/>
    <w:rsid w:val="007618FB"/>
    <w:rsid w:val="0078082F"/>
    <w:rsid w:val="0079692C"/>
    <w:rsid w:val="007A0253"/>
    <w:rsid w:val="007A53AC"/>
    <w:rsid w:val="007A575A"/>
    <w:rsid w:val="007A78B1"/>
    <w:rsid w:val="007B7B92"/>
    <w:rsid w:val="007C1011"/>
    <w:rsid w:val="007C153C"/>
    <w:rsid w:val="007C47AD"/>
    <w:rsid w:val="007C513C"/>
    <w:rsid w:val="007D4D54"/>
    <w:rsid w:val="007D4E11"/>
    <w:rsid w:val="007D763F"/>
    <w:rsid w:val="007F66D5"/>
    <w:rsid w:val="008026C4"/>
    <w:rsid w:val="0080570E"/>
    <w:rsid w:val="008224F0"/>
    <w:rsid w:val="0082286D"/>
    <w:rsid w:val="008239A3"/>
    <w:rsid w:val="00824090"/>
    <w:rsid w:val="0083157D"/>
    <w:rsid w:val="008457A1"/>
    <w:rsid w:val="00860009"/>
    <w:rsid w:val="008624DF"/>
    <w:rsid w:val="00890AA2"/>
    <w:rsid w:val="008B3FF7"/>
    <w:rsid w:val="008B7839"/>
    <w:rsid w:val="008E1A9E"/>
    <w:rsid w:val="00907C70"/>
    <w:rsid w:val="00911EDB"/>
    <w:rsid w:val="00971075"/>
    <w:rsid w:val="009753D9"/>
    <w:rsid w:val="00982C77"/>
    <w:rsid w:val="009840B9"/>
    <w:rsid w:val="0098673C"/>
    <w:rsid w:val="009B1EE2"/>
    <w:rsid w:val="009B2F32"/>
    <w:rsid w:val="009C198E"/>
    <w:rsid w:val="009D2B57"/>
    <w:rsid w:val="009E73B8"/>
    <w:rsid w:val="009E74F8"/>
    <w:rsid w:val="00A00DA9"/>
    <w:rsid w:val="00A2424C"/>
    <w:rsid w:val="00A71C80"/>
    <w:rsid w:val="00A71E3E"/>
    <w:rsid w:val="00A74E4C"/>
    <w:rsid w:val="00A90A2E"/>
    <w:rsid w:val="00AB06C0"/>
    <w:rsid w:val="00AD6B86"/>
    <w:rsid w:val="00AE08C6"/>
    <w:rsid w:val="00AE1311"/>
    <w:rsid w:val="00B23020"/>
    <w:rsid w:val="00B23D71"/>
    <w:rsid w:val="00B2578C"/>
    <w:rsid w:val="00B335BD"/>
    <w:rsid w:val="00B63881"/>
    <w:rsid w:val="00B977FE"/>
    <w:rsid w:val="00BB0AE2"/>
    <w:rsid w:val="00BC0260"/>
    <w:rsid w:val="00BD3D8C"/>
    <w:rsid w:val="00BE4BE9"/>
    <w:rsid w:val="00C01B92"/>
    <w:rsid w:val="00C249FC"/>
    <w:rsid w:val="00C40F6F"/>
    <w:rsid w:val="00C545BE"/>
    <w:rsid w:val="00C957CE"/>
    <w:rsid w:val="00CC22E1"/>
    <w:rsid w:val="00CD51D2"/>
    <w:rsid w:val="00CD79C3"/>
    <w:rsid w:val="00D06276"/>
    <w:rsid w:val="00D07971"/>
    <w:rsid w:val="00D11E67"/>
    <w:rsid w:val="00D25F9E"/>
    <w:rsid w:val="00D440EB"/>
    <w:rsid w:val="00D4708E"/>
    <w:rsid w:val="00D551A9"/>
    <w:rsid w:val="00D60975"/>
    <w:rsid w:val="00D74437"/>
    <w:rsid w:val="00DA30A3"/>
    <w:rsid w:val="00DB31FE"/>
    <w:rsid w:val="00DB3828"/>
    <w:rsid w:val="00DC39AD"/>
    <w:rsid w:val="00DF1183"/>
    <w:rsid w:val="00DF2C69"/>
    <w:rsid w:val="00E0060F"/>
    <w:rsid w:val="00E07E89"/>
    <w:rsid w:val="00E13716"/>
    <w:rsid w:val="00E20E48"/>
    <w:rsid w:val="00E31238"/>
    <w:rsid w:val="00E3548E"/>
    <w:rsid w:val="00E37F92"/>
    <w:rsid w:val="00E53E3D"/>
    <w:rsid w:val="00E55506"/>
    <w:rsid w:val="00E55F96"/>
    <w:rsid w:val="00E579EC"/>
    <w:rsid w:val="00E92EA6"/>
    <w:rsid w:val="00EA5970"/>
    <w:rsid w:val="00EA767D"/>
    <w:rsid w:val="00EB028A"/>
    <w:rsid w:val="00EB1799"/>
    <w:rsid w:val="00EB211C"/>
    <w:rsid w:val="00EC2119"/>
    <w:rsid w:val="00ED52A8"/>
    <w:rsid w:val="00F03770"/>
    <w:rsid w:val="00F1798F"/>
    <w:rsid w:val="00F26036"/>
    <w:rsid w:val="00F40A73"/>
    <w:rsid w:val="00F43AD5"/>
    <w:rsid w:val="00F43C9F"/>
    <w:rsid w:val="00F5159E"/>
    <w:rsid w:val="00F65363"/>
    <w:rsid w:val="00F72AD6"/>
    <w:rsid w:val="00F86793"/>
    <w:rsid w:val="00F917AC"/>
    <w:rsid w:val="00F91C13"/>
    <w:rsid w:val="00FA09CB"/>
    <w:rsid w:val="00FA73EF"/>
    <w:rsid w:val="00FC0A53"/>
    <w:rsid w:val="00FC5F34"/>
    <w:rsid w:val="00FD6B65"/>
    <w:rsid w:val="00FE1C7A"/>
    <w:rsid w:val="00FE5A5C"/>
    <w:rsid w:val="00FF0E52"/>
    <w:rsid w:val="5628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361E4"/>
  <w15:chartTrackingRefBased/>
  <w15:docId w15:val="{B514727F-B9A9-4E02-B8C2-888655CE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0AE2"/>
    <w:pPr>
      <w:ind w:left="1559" w:firstLine="0"/>
      <w:jc w:val="both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BB0AE2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0AE2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BB0AE2"/>
    <w:pPr>
      <w:spacing w:before="0" w:after="0" w:line="240" w:lineRule="auto"/>
      <w:ind w:left="1559" w:firstLine="0"/>
      <w:jc w:val="both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FF0E52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paragraph" w:styleId="Revize">
    <w:name w:val="Revision"/>
    <w:hidden/>
    <w:uiPriority w:val="99"/>
    <w:semiHidden/>
    <w:rsid w:val="000948D7"/>
    <w:pPr>
      <w:spacing w:before="0" w:after="0" w:line="240" w:lineRule="auto"/>
      <w:ind w:left="0" w:firstLine="0"/>
    </w:pPr>
    <w:rPr>
      <w:rFonts w:ascii="Atyp Colt CZ" w:hAnsi="Atyp Colt CZ"/>
      <w:sz w:val="20"/>
    </w:rPr>
  </w:style>
  <w:style w:type="character" w:styleId="Hypertextovodkaz">
    <w:name w:val="Hyperlink"/>
    <w:basedOn w:val="Standardnpsmoodstavce"/>
    <w:uiPriority w:val="99"/>
    <w:unhideWhenUsed/>
    <w:rsid w:val="008026C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026C4"/>
    <w:rPr>
      <w:color w:val="605E5C"/>
      <w:shd w:val="clear" w:color="auto" w:fill="E1DFDD"/>
    </w:rPr>
  </w:style>
  <w:style w:type="paragraph" w:customStyle="1" w:styleId="Text111">
    <w:name w:val="Text 1.1.1"/>
    <w:basedOn w:val="Normln"/>
    <w:link w:val="Text111Char"/>
    <w:qFormat/>
    <w:rsid w:val="008026C4"/>
    <w:pPr>
      <w:spacing w:before="180" w:after="180" w:line="240" w:lineRule="auto"/>
      <w:ind w:left="1418"/>
    </w:pPr>
    <w:rPr>
      <w:rFonts w:eastAsia="Times New Roman" w:cs="Times New Roman"/>
      <w:szCs w:val="20"/>
    </w:rPr>
  </w:style>
  <w:style w:type="character" w:customStyle="1" w:styleId="Text111Char">
    <w:name w:val="Text 1.1.1 Char"/>
    <w:basedOn w:val="Standardnpsmoodstavce"/>
    <w:link w:val="Text111"/>
    <w:rsid w:val="008026C4"/>
    <w:rPr>
      <w:rFonts w:ascii="Atyp Colt CZ" w:eastAsia="Times New Roman" w:hAnsi="Atyp Colt CZ" w:cs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E089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E089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E0896"/>
    <w:rPr>
      <w:rFonts w:ascii="Atyp Colt CZ" w:hAnsi="Atyp Colt CZ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089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0896"/>
    <w:rPr>
      <w:rFonts w:ascii="Atyp Colt CZ" w:hAnsi="Atyp Colt CZ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Documents\ES\Komunikace\Korpor&#225;tn&#237;%20komunikace\Templates%20FINAL\20220412_ColtCZ_Template_Letterhead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7cfce-db15-4d46-b574-5ead264874a8" xsi:nil="true"/>
    <lcf76f155ced4ddcb4097134ff3c332f xmlns="9d3eee87-ef8c-413e-a8d3-4745f26df62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6" ma:contentTypeDescription="Vytvoří nový dokument" ma:contentTypeScope="" ma:versionID="a7714195f68176f5815cc642737be034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056e72c68a487fe1c76f18c2d4553650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B245C-214D-4217-B739-5BEEF1C6C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63AC93-F10E-4341-9C9F-B36F3C237155}">
  <ds:schemaRefs>
    <ds:schemaRef ds:uri="http://schemas.microsoft.com/office/2006/metadata/properties"/>
    <ds:schemaRef ds:uri="http://schemas.microsoft.com/office/infopath/2007/PartnerControls"/>
    <ds:schemaRef ds:uri="c697cfce-db15-4d46-b574-5ead264874a8"/>
    <ds:schemaRef ds:uri="9d3eee87-ef8c-413e-a8d3-4745f26df625"/>
  </ds:schemaRefs>
</ds:datastoreItem>
</file>

<file path=customXml/itemProps3.xml><?xml version="1.0" encoding="utf-8"?>
<ds:datastoreItem xmlns:ds="http://schemas.openxmlformats.org/officeDocument/2006/customXml" ds:itemID="{139F04E3-2525-4E2D-939A-2747B94AF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20220412_ColtCZ_Template_Letterhead</Template>
  <TotalTime>1</TotalTime>
  <Pages>2</Pages>
  <Words>405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Svobodova Eva</cp:lastModifiedBy>
  <cp:revision>3</cp:revision>
  <cp:lastPrinted>2022-04-11T04:44:00Z</cp:lastPrinted>
  <dcterms:created xsi:type="dcterms:W3CDTF">2022-10-14T05:07:00Z</dcterms:created>
  <dcterms:modified xsi:type="dcterms:W3CDTF">2022-10-14T05:07:00Z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MediaServiceImageTags">
    <vt:lpwstr/>
  </property>
</Properties>
</file>