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1590" w14:textId="7C6B5BE1" w:rsidR="00244D1E" w:rsidRPr="007D0AD6" w:rsidRDefault="00D63373" w:rsidP="00244D1E">
      <w:pPr>
        <w:jc w:val="right"/>
        <w:rPr>
          <w:b/>
          <w:bCs/>
          <w:lang w:val="en-US"/>
        </w:rPr>
      </w:pPr>
      <w:r w:rsidRPr="007D0AD6">
        <w:rPr>
          <w:b/>
          <w:bCs/>
          <w:lang w:val="en-US"/>
        </w:rPr>
        <w:t>PRESS RELEASE</w:t>
      </w:r>
    </w:p>
    <w:p w14:paraId="2CC0E866" w14:textId="7BDD79B9" w:rsidR="001B2179" w:rsidRPr="007D0AD6" w:rsidRDefault="001B2179" w:rsidP="001B2179">
      <w:pPr>
        <w:pStyle w:val="Nazev"/>
        <w:jc w:val="center"/>
        <w:rPr>
          <w:lang w:val="en-US"/>
        </w:rPr>
      </w:pPr>
      <w:bookmarkStart w:id="0" w:name="_Hlk120199757"/>
      <w:r w:rsidRPr="007D0AD6">
        <w:rPr>
          <w:lang w:val="en-US"/>
        </w:rPr>
        <w:t>The charity auction of pistols from the "Tribute to Legends" edition raised CZK 1.7 mil. for the Military Solidarity Fund, the Police and Firefighters Foundation</w:t>
      </w:r>
      <w:r w:rsidR="007D0AD6" w:rsidRPr="007D0AD6">
        <w:rPr>
          <w:lang w:val="en-US"/>
        </w:rPr>
        <w:t>,</w:t>
      </w:r>
      <w:r w:rsidRPr="007D0AD6">
        <w:rPr>
          <w:lang w:val="en-US"/>
        </w:rPr>
        <w:t xml:space="preserve"> and to support the Ukrainian Army</w:t>
      </w:r>
    </w:p>
    <w:bookmarkEnd w:id="0"/>
    <w:p w14:paraId="7EE5060F" w14:textId="381A35D5" w:rsidR="001B2179" w:rsidRPr="007D0AD6" w:rsidRDefault="001B2179" w:rsidP="007B4E99">
      <w:pPr>
        <w:pStyle w:val="Odrazkaa1"/>
        <w:numPr>
          <w:ilvl w:val="0"/>
          <w:numId w:val="0"/>
        </w:numPr>
        <w:rPr>
          <w:lang w:val="en-US"/>
        </w:rPr>
      </w:pPr>
      <w:r w:rsidRPr="007D0AD6">
        <w:rPr>
          <w:b/>
          <w:bCs/>
          <w:lang w:val="en-US"/>
        </w:rPr>
        <w:t>Prague (November 28, 2022)</w:t>
      </w:r>
      <w:r w:rsidRPr="007D0AD6">
        <w:rPr>
          <w:lang w:val="en-US"/>
        </w:rPr>
        <w:t xml:space="preserve"> – The first item o</w:t>
      </w:r>
      <w:r w:rsidR="00B02950" w:rsidRPr="007D0AD6">
        <w:rPr>
          <w:lang w:val="en-US"/>
        </w:rPr>
        <w:t>f</w:t>
      </w:r>
      <w:r w:rsidRPr="007D0AD6">
        <w:rPr>
          <w:lang w:val="en-US"/>
        </w:rPr>
        <w:t xml:space="preserve"> the 88th auction day of </w:t>
      </w:r>
      <w:r w:rsidR="00B02950" w:rsidRPr="007D0AD6">
        <w:rPr>
          <w:lang w:val="en-US"/>
        </w:rPr>
        <w:t xml:space="preserve">the </w:t>
      </w:r>
      <w:r w:rsidRPr="007D0AD6">
        <w:rPr>
          <w:lang w:val="en-US"/>
        </w:rPr>
        <w:t>Kodl</w:t>
      </w:r>
      <w:r w:rsidR="00B02950" w:rsidRPr="007D0AD6">
        <w:rPr>
          <w:lang w:val="en-US"/>
        </w:rPr>
        <w:t xml:space="preserve"> Gallery</w:t>
      </w:r>
      <w:r w:rsidRPr="007D0AD6">
        <w:rPr>
          <w:lang w:val="en-US"/>
        </w:rPr>
        <w:t xml:space="preserve">, which took place </w:t>
      </w:r>
      <w:r w:rsidR="00B02950" w:rsidRPr="007D0AD6">
        <w:rPr>
          <w:lang w:val="en-US"/>
        </w:rPr>
        <w:t>on Su</w:t>
      </w:r>
      <w:r w:rsidRPr="007D0AD6">
        <w:rPr>
          <w:lang w:val="en-US"/>
        </w:rPr>
        <w:t>nday</w:t>
      </w:r>
      <w:r w:rsidR="005953FA" w:rsidRPr="007D0AD6">
        <w:rPr>
          <w:lang w:val="en-US"/>
        </w:rPr>
        <w:t>,</w:t>
      </w:r>
      <w:r w:rsidRPr="007D0AD6">
        <w:rPr>
          <w:lang w:val="en-US"/>
        </w:rPr>
        <w:t xml:space="preserve"> November </w:t>
      </w:r>
      <w:r w:rsidR="005953FA" w:rsidRPr="007D0AD6">
        <w:rPr>
          <w:lang w:val="en-US"/>
        </w:rPr>
        <w:t xml:space="preserve">27 </w:t>
      </w:r>
      <w:r w:rsidRPr="007D0AD6">
        <w:rPr>
          <w:lang w:val="en-US"/>
        </w:rPr>
        <w:t xml:space="preserve">at </w:t>
      </w:r>
      <w:proofErr w:type="spellStart"/>
      <w:r w:rsidRPr="007D0AD6">
        <w:rPr>
          <w:lang w:val="en-US"/>
        </w:rPr>
        <w:t>Žofín</w:t>
      </w:r>
      <w:proofErr w:type="spellEnd"/>
      <w:r w:rsidRPr="007D0AD6">
        <w:rPr>
          <w:lang w:val="en-US"/>
        </w:rPr>
        <w:t xml:space="preserve"> in Prague, was a set of two hand-engraved pistols – a CZ 75 and a Colt 1911 – from the </w:t>
      </w:r>
      <w:r w:rsidRPr="007D0AD6">
        <w:rPr>
          <w:i/>
          <w:iCs/>
          <w:lang w:val="en-US"/>
        </w:rPr>
        <w:t>Tribute to Legends</w:t>
      </w:r>
      <w:r w:rsidRPr="007D0AD6">
        <w:rPr>
          <w:lang w:val="en-US"/>
        </w:rPr>
        <w:t xml:space="preserve"> limited edition, which commemorates last year's merger of two important companies </w:t>
      </w:r>
      <w:r w:rsidR="007D0AD6">
        <w:rPr>
          <w:lang w:val="en-US"/>
        </w:rPr>
        <w:t>–</w:t>
      </w:r>
      <w:r w:rsidRPr="007D0AD6">
        <w:rPr>
          <w:lang w:val="en-US"/>
        </w:rPr>
        <w:t xml:space="preserve"> </w:t>
      </w:r>
      <w:proofErr w:type="spellStart"/>
      <w:r w:rsidRPr="007D0AD6">
        <w:rPr>
          <w:lang w:val="en-US"/>
        </w:rPr>
        <w:t>Česká</w:t>
      </w:r>
      <w:proofErr w:type="spellEnd"/>
      <w:r w:rsidR="007D0AD6">
        <w:rPr>
          <w:lang w:val="en-US"/>
        </w:rPr>
        <w:t xml:space="preserve"> </w:t>
      </w:r>
      <w:proofErr w:type="spellStart"/>
      <w:r w:rsidRPr="007D0AD6">
        <w:rPr>
          <w:lang w:val="en-US"/>
        </w:rPr>
        <w:t>zbrojovka</w:t>
      </w:r>
      <w:proofErr w:type="spellEnd"/>
      <w:r w:rsidRPr="007D0AD6">
        <w:rPr>
          <w:lang w:val="en-US"/>
        </w:rPr>
        <w:t xml:space="preserve"> and American Colt. </w:t>
      </w:r>
      <w:r w:rsidR="005953FA" w:rsidRPr="007D0AD6">
        <w:rPr>
          <w:lang w:val="en-US"/>
        </w:rPr>
        <w:t>Colt CZ Group will donate t</w:t>
      </w:r>
      <w:r w:rsidRPr="007D0AD6">
        <w:rPr>
          <w:lang w:val="en-US"/>
        </w:rPr>
        <w:t xml:space="preserve">he proceeds from the auction, which after several rounds of bidding reached a respectable </w:t>
      </w:r>
      <w:r w:rsidR="005953FA" w:rsidRPr="007D0AD6">
        <w:rPr>
          <w:lang w:val="en-US"/>
        </w:rPr>
        <w:t>CZK 1.7 mil.</w:t>
      </w:r>
      <w:r w:rsidRPr="007D0AD6">
        <w:rPr>
          <w:lang w:val="en-US"/>
        </w:rPr>
        <w:t xml:space="preserve">, to the Military </w:t>
      </w:r>
      <w:r w:rsidR="005953FA" w:rsidRPr="007D0AD6">
        <w:rPr>
          <w:lang w:val="en-US"/>
        </w:rPr>
        <w:t xml:space="preserve">Solidarity </w:t>
      </w:r>
      <w:r w:rsidRPr="007D0AD6">
        <w:rPr>
          <w:lang w:val="en-US"/>
        </w:rPr>
        <w:t>Fund, the Police and Firefighters Foundation and to the collection account of the Embassy of Ukraine in the Czech Republic in support of the Ukrainian army.</w:t>
      </w:r>
    </w:p>
    <w:p w14:paraId="2D82B2EF" w14:textId="181367A7" w:rsidR="001B2179" w:rsidRPr="007D0AD6" w:rsidRDefault="001B2179" w:rsidP="001B2179">
      <w:pPr>
        <w:pStyle w:val="Odrazkaa1"/>
        <w:numPr>
          <w:ilvl w:val="0"/>
          <w:numId w:val="0"/>
        </w:numPr>
        <w:rPr>
          <w:lang w:val="en-US"/>
        </w:rPr>
      </w:pPr>
      <w:r w:rsidRPr="007D0AD6">
        <w:rPr>
          <w:i/>
          <w:iCs/>
          <w:lang w:val="en-US"/>
        </w:rPr>
        <w:t>"I am very happy that the auction of this special edition raise</w:t>
      </w:r>
      <w:r w:rsidR="005953FA" w:rsidRPr="007D0AD6">
        <w:rPr>
          <w:i/>
          <w:iCs/>
          <w:lang w:val="en-US"/>
        </w:rPr>
        <w:t>d</w:t>
      </w:r>
      <w:r w:rsidRPr="007D0AD6">
        <w:rPr>
          <w:i/>
          <w:iCs/>
          <w:lang w:val="en-US"/>
        </w:rPr>
        <w:t xml:space="preserve"> a total of 1</w:t>
      </w:r>
      <w:r w:rsidR="005953FA" w:rsidRPr="007D0AD6">
        <w:rPr>
          <w:i/>
          <w:iCs/>
          <w:lang w:val="en-US"/>
        </w:rPr>
        <w:t>.</w:t>
      </w:r>
      <w:r w:rsidRPr="007D0AD6">
        <w:rPr>
          <w:i/>
          <w:iCs/>
          <w:lang w:val="en-US"/>
        </w:rPr>
        <w:t>7</w:t>
      </w:r>
      <w:r w:rsidR="005953FA" w:rsidRPr="007D0AD6">
        <w:rPr>
          <w:i/>
          <w:iCs/>
          <w:lang w:val="en-US"/>
        </w:rPr>
        <w:t xml:space="preserve"> million </w:t>
      </w:r>
      <w:r w:rsidR="007D708D" w:rsidRPr="007D0AD6">
        <w:rPr>
          <w:i/>
          <w:iCs/>
          <w:lang w:val="en-US"/>
        </w:rPr>
        <w:t xml:space="preserve">Czech </w:t>
      </w:r>
      <w:r w:rsidRPr="007D0AD6">
        <w:rPr>
          <w:i/>
          <w:iCs/>
          <w:lang w:val="en-US"/>
        </w:rPr>
        <w:t>crowns for a good cause. We are honored to support our soldiers, police</w:t>
      </w:r>
      <w:r w:rsidR="007D708D" w:rsidRPr="007D0AD6">
        <w:rPr>
          <w:i/>
          <w:iCs/>
          <w:lang w:val="en-US"/>
        </w:rPr>
        <w:t>men,</w:t>
      </w:r>
      <w:r w:rsidRPr="007D0AD6">
        <w:rPr>
          <w:i/>
          <w:iCs/>
          <w:lang w:val="en-US"/>
        </w:rPr>
        <w:t xml:space="preserve"> and firefighters, as well as their family members. We greatly appreciate their work and dedication. </w:t>
      </w:r>
      <w:r w:rsidR="007D708D" w:rsidRPr="007D0AD6">
        <w:rPr>
          <w:i/>
          <w:iCs/>
          <w:lang w:val="en-US"/>
        </w:rPr>
        <w:t xml:space="preserve">We have also </w:t>
      </w:r>
      <w:r w:rsidRPr="007D0AD6">
        <w:rPr>
          <w:i/>
          <w:iCs/>
          <w:lang w:val="en-US"/>
        </w:rPr>
        <w:t xml:space="preserve">decided to contribute to material aid for the Ukrainian armed forces, </w:t>
      </w:r>
      <w:r w:rsidR="007D708D" w:rsidRPr="007D0AD6">
        <w:rPr>
          <w:i/>
          <w:iCs/>
          <w:lang w:val="en-US"/>
        </w:rPr>
        <w:t>who</w:t>
      </w:r>
      <w:r w:rsidRPr="007D0AD6">
        <w:rPr>
          <w:i/>
          <w:iCs/>
          <w:lang w:val="en-US"/>
        </w:rPr>
        <w:t xml:space="preserve"> are heroically resisting </w:t>
      </w:r>
      <w:r w:rsidR="004C5389" w:rsidRPr="007D0AD6">
        <w:rPr>
          <w:i/>
          <w:iCs/>
          <w:lang w:val="en-US"/>
        </w:rPr>
        <w:t xml:space="preserve">the </w:t>
      </w:r>
      <w:r w:rsidRPr="007D0AD6">
        <w:rPr>
          <w:i/>
          <w:iCs/>
          <w:lang w:val="en-US"/>
        </w:rPr>
        <w:t>Russian aggression and defending our Euro-Atlantic values,"</w:t>
      </w:r>
      <w:r w:rsidRPr="007D0AD6">
        <w:rPr>
          <w:lang w:val="en-US"/>
        </w:rPr>
        <w:t xml:space="preserve"> said Jan Drahota, </w:t>
      </w:r>
      <w:r w:rsidRPr="007D0AD6">
        <w:rPr>
          <w:b/>
          <w:bCs/>
          <w:lang w:val="en-US"/>
        </w:rPr>
        <w:t xml:space="preserve">CEO and Chairman of the Board of </w:t>
      </w:r>
      <w:r w:rsidR="005953FA" w:rsidRPr="007D0AD6">
        <w:rPr>
          <w:b/>
          <w:bCs/>
          <w:lang w:val="en-US"/>
        </w:rPr>
        <w:t xml:space="preserve">Directors of </w:t>
      </w:r>
      <w:r w:rsidRPr="007D0AD6">
        <w:rPr>
          <w:b/>
          <w:bCs/>
          <w:lang w:val="en-US"/>
        </w:rPr>
        <w:t>Colt CZ Group</w:t>
      </w:r>
      <w:r w:rsidRPr="007D0AD6">
        <w:rPr>
          <w:lang w:val="en-US"/>
        </w:rPr>
        <w:t>.</w:t>
      </w:r>
    </w:p>
    <w:p w14:paraId="7E9C6588" w14:textId="378009AC" w:rsidR="00C7269C" w:rsidRPr="007D0AD6" w:rsidRDefault="004C5389" w:rsidP="00C7269C">
      <w:pPr>
        <w:pStyle w:val="Odrazkaa1"/>
        <w:numPr>
          <w:ilvl w:val="0"/>
          <w:numId w:val="0"/>
        </w:numPr>
        <w:rPr>
          <w:lang w:val="en-US"/>
        </w:rPr>
      </w:pPr>
      <w:r w:rsidRPr="007D0AD6">
        <w:rPr>
          <w:lang w:val="en-US"/>
        </w:rPr>
        <w:t xml:space="preserve">Those interested in the first set of pistols with unique serial numbers COLT2021001 and CZ2021001 joined the auction ahead of time </w:t>
      </w:r>
      <w:r w:rsidR="00C7269C" w:rsidRPr="007D0AD6">
        <w:rPr>
          <w:lang w:val="en-US"/>
        </w:rPr>
        <w:t xml:space="preserve">during </w:t>
      </w:r>
      <w:r w:rsidRPr="007D0AD6">
        <w:rPr>
          <w:lang w:val="en-US"/>
        </w:rPr>
        <w:t xml:space="preserve">the online phase on the </w:t>
      </w:r>
      <w:proofErr w:type="spellStart"/>
      <w:r w:rsidRPr="007D0AD6">
        <w:rPr>
          <w:lang w:val="en-US"/>
        </w:rPr>
        <w:t>Artslimit</w:t>
      </w:r>
      <w:proofErr w:type="spellEnd"/>
      <w:r w:rsidRPr="007D0AD6">
        <w:rPr>
          <w:lang w:val="en-US"/>
        </w:rPr>
        <w:t xml:space="preserve"> portal. Both pistols are decorated with engravings inspired by </w:t>
      </w:r>
      <w:r w:rsidR="00C7269C" w:rsidRPr="007D0AD6">
        <w:rPr>
          <w:lang w:val="en-US"/>
        </w:rPr>
        <w:t>the 19th century practice of ornamentation in North America, especially of Colt revolvers, which are famous in this respect and sought after by collectors.</w:t>
      </w:r>
    </w:p>
    <w:p w14:paraId="2C9F9E87" w14:textId="6DDEC5AD" w:rsidR="00C7269C" w:rsidRPr="007D0AD6" w:rsidRDefault="00C7269C" w:rsidP="004C5389">
      <w:pPr>
        <w:pStyle w:val="Odrazkaa1"/>
        <w:numPr>
          <w:ilvl w:val="0"/>
          <w:numId w:val="0"/>
        </w:numPr>
        <w:rPr>
          <w:lang w:val="en-US"/>
        </w:rPr>
      </w:pPr>
      <w:r w:rsidRPr="007D0AD6">
        <w:rPr>
          <w:lang w:val="en-US"/>
        </w:rPr>
        <w:t xml:space="preserve">Hand-engraved handguns of </w:t>
      </w:r>
      <w:proofErr w:type="spellStart"/>
      <w:r w:rsidRPr="007D0AD6">
        <w:rPr>
          <w:lang w:val="en-US"/>
        </w:rPr>
        <w:t>Česká</w:t>
      </w:r>
      <w:proofErr w:type="spellEnd"/>
      <w:r w:rsidRPr="007D0AD6">
        <w:rPr>
          <w:lang w:val="en-US"/>
        </w:rPr>
        <w:t xml:space="preserve"> </w:t>
      </w:r>
      <w:proofErr w:type="spellStart"/>
      <w:r w:rsidRPr="007D0AD6">
        <w:rPr>
          <w:lang w:val="en-US"/>
        </w:rPr>
        <w:t>zbrojovka</w:t>
      </w:r>
      <w:proofErr w:type="spellEnd"/>
      <w:r w:rsidRPr="007D0AD6">
        <w:rPr>
          <w:lang w:val="en-US"/>
        </w:rPr>
        <w:t xml:space="preserve"> and Colt are sought-after investment opportunities and an immensely interesting collector’s item. The 2019 auction of the limited edition of CZ 75 </w:t>
      </w:r>
      <w:proofErr w:type="spellStart"/>
      <w:r w:rsidRPr="007D0AD6">
        <w:rPr>
          <w:lang w:val="en-US"/>
        </w:rPr>
        <w:t>Republika</w:t>
      </w:r>
      <w:proofErr w:type="spellEnd"/>
      <w:r w:rsidRPr="007D0AD6">
        <w:rPr>
          <w:lang w:val="en-US"/>
        </w:rPr>
        <w:t xml:space="preserve"> at Kodl Gallery raised CZK 650</w:t>
      </w:r>
      <w:r w:rsidR="00382D44">
        <w:rPr>
          <w:lang w:val="en-US"/>
        </w:rPr>
        <w:t>,</w:t>
      </w:r>
      <w:r w:rsidRPr="007D0AD6">
        <w:rPr>
          <w:lang w:val="en-US"/>
        </w:rPr>
        <w:t>000 for charity, while the purchase price of this pistol was CZK 200</w:t>
      </w:r>
      <w:r w:rsidR="00382D44">
        <w:rPr>
          <w:lang w:val="en-US"/>
        </w:rPr>
        <w:t>,</w:t>
      </w:r>
      <w:r w:rsidRPr="007D0AD6">
        <w:rPr>
          <w:lang w:val="en-US"/>
        </w:rPr>
        <w:t xml:space="preserve">000. A recent auction of the same model in the </w:t>
      </w:r>
      <w:proofErr w:type="spellStart"/>
      <w:r w:rsidRPr="007D0AD6">
        <w:rPr>
          <w:lang w:val="en-US"/>
        </w:rPr>
        <w:t>Goltzova</w:t>
      </w:r>
      <w:proofErr w:type="spellEnd"/>
      <w:r w:rsidRPr="007D0AD6">
        <w:rPr>
          <w:lang w:val="en-US"/>
        </w:rPr>
        <w:t xml:space="preserve"> </w:t>
      </w:r>
      <w:proofErr w:type="spellStart"/>
      <w:r w:rsidRPr="007D0AD6">
        <w:rPr>
          <w:lang w:val="en-US"/>
        </w:rPr>
        <w:t>tvrz</w:t>
      </w:r>
      <w:proofErr w:type="spellEnd"/>
      <w:r w:rsidRPr="007D0AD6">
        <w:rPr>
          <w:lang w:val="en-US"/>
        </w:rPr>
        <w:t xml:space="preserve"> Gallery fetched CZK 980</w:t>
      </w:r>
      <w:r w:rsidR="00382D44">
        <w:rPr>
          <w:lang w:val="en-US"/>
        </w:rPr>
        <w:t>,</w:t>
      </w:r>
      <w:r w:rsidRPr="007D0AD6">
        <w:rPr>
          <w:lang w:val="en-US"/>
        </w:rPr>
        <w:t xml:space="preserve">000. In March, another of the limited editions </w:t>
      </w:r>
      <w:r w:rsidR="008945FF" w:rsidRPr="007D0AD6">
        <w:rPr>
          <w:lang w:val="en-US"/>
        </w:rPr>
        <w:t>–</w:t>
      </w:r>
      <w:r w:rsidRPr="007D0AD6">
        <w:rPr>
          <w:lang w:val="en-US"/>
        </w:rPr>
        <w:t xml:space="preserve"> CZ 75 Tobruk – raised CZK 5 million at a gala evening hosted by Forbes magazine and the Freedom for Ukraine initiative to help Ukraine.</w:t>
      </w:r>
    </w:p>
    <w:p w14:paraId="0AD5556D" w14:textId="77777777" w:rsidR="00A01C03" w:rsidRPr="007D0AD6" w:rsidRDefault="00A01C03" w:rsidP="00A01C03">
      <w:pPr>
        <w:spacing w:before="0" w:after="0"/>
        <w:jc w:val="left"/>
        <w:rPr>
          <w:b/>
          <w:szCs w:val="20"/>
          <w:lang w:val="en-US"/>
        </w:rPr>
      </w:pPr>
    </w:p>
    <w:p w14:paraId="422BFE4C" w14:textId="659DD6FC" w:rsidR="00E74AFA" w:rsidRPr="007D0AD6" w:rsidRDefault="007D0AD6" w:rsidP="00A01C03">
      <w:pPr>
        <w:spacing w:before="0" w:after="0"/>
        <w:jc w:val="left"/>
        <w:rPr>
          <w:b/>
          <w:szCs w:val="20"/>
          <w:lang w:val="en-US"/>
        </w:rPr>
      </w:pPr>
      <w:r w:rsidRPr="007D0AD6">
        <w:rPr>
          <w:b/>
          <w:szCs w:val="20"/>
          <w:lang w:val="en-US"/>
        </w:rPr>
        <w:t xml:space="preserve">About </w:t>
      </w:r>
      <w:r w:rsidR="00E74AFA" w:rsidRPr="007D0AD6">
        <w:rPr>
          <w:b/>
          <w:szCs w:val="20"/>
          <w:lang w:val="en-US"/>
        </w:rPr>
        <w:t>Colt CZ Group SE</w:t>
      </w:r>
    </w:p>
    <w:p w14:paraId="466C36FC" w14:textId="77777777" w:rsidR="007D0AD6" w:rsidRPr="007D0AD6" w:rsidRDefault="007D0AD6" w:rsidP="007D0AD6">
      <w:pPr>
        <w:spacing w:before="120" w:after="280" w:line="259" w:lineRule="auto"/>
        <w:rPr>
          <w:szCs w:val="20"/>
          <w:lang w:val="en-US"/>
        </w:rPr>
      </w:pPr>
      <w:r w:rsidRPr="007D0AD6">
        <w:rPr>
          <w:szCs w:val="20"/>
          <w:lang w:val="en-US"/>
        </w:rPr>
        <w:t>Colt CZ Group (Colt CZ) is one of the leading producers of firearms for military and law enforcement, personal defense, hunting, sport shooting, and other commercial use. It markets and sells its products mainly under the Colt, CZ (</w:t>
      </w:r>
      <w:proofErr w:type="spellStart"/>
      <w:r w:rsidRPr="007D0AD6">
        <w:rPr>
          <w:szCs w:val="20"/>
          <w:lang w:val="en-US"/>
        </w:rPr>
        <w:t>Česká</w:t>
      </w:r>
      <w:proofErr w:type="spellEnd"/>
      <w:r w:rsidRPr="007D0AD6">
        <w:rPr>
          <w:szCs w:val="20"/>
          <w:lang w:val="en-US"/>
        </w:rPr>
        <w:t xml:space="preserve"> </w:t>
      </w:r>
      <w:proofErr w:type="spellStart"/>
      <w:r w:rsidRPr="007D0AD6">
        <w:rPr>
          <w:szCs w:val="20"/>
          <w:lang w:val="en-US"/>
        </w:rPr>
        <w:t>zbrojovka</w:t>
      </w:r>
      <w:proofErr w:type="spellEnd"/>
      <w:r w:rsidRPr="007D0AD6">
        <w:rPr>
          <w:szCs w:val="20"/>
          <w:lang w:val="en-US"/>
        </w:rPr>
        <w:t xml:space="preserve">), Colt Canada, CZ-USA, Dan Wesson, </w:t>
      </w:r>
      <w:proofErr w:type="spellStart"/>
      <w:r w:rsidRPr="007D0AD6">
        <w:rPr>
          <w:szCs w:val="20"/>
          <w:lang w:val="en-US"/>
        </w:rPr>
        <w:t>Spuhr</w:t>
      </w:r>
      <w:proofErr w:type="spellEnd"/>
      <w:r w:rsidRPr="007D0AD6">
        <w:rPr>
          <w:szCs w:val="20"/>
          <w:lang w:val="en-US"/>
        </w:rPr>
        <w:t>, and 4M Systems brands.</w:t>
      </w:r>
    </w:p>
    <w:p w14:paraId="7EB11D58" w14:textId="787038D5" w:rsidR="007D0AD6" w:rsidRPr="007D0AD6" w:rsidRDefault="007D0AD6" w:rsidP="007D0AD6">
      <w:pPr>
        <w:spacing w:before="120" w:after="280" w:line="259" w:lineRule="auto"/>
        <w:rPr>
          <w:szCs w:val="20"/>
          <w:lang w:val="en-US"/>
        </w:rPr>
      </w:pPr>
      <w:r w:rsidRPr="007D0AD6">
        <w:rPr>
          <w:szCs w:val="20"/>
          <w:lang w:val="en-US"/>
        </w:rPr>
        <w:lastRenderedPageBreak/>
        <w:t xml:space="preserve">Colt CZ is headquartered in the Czech Republic and has production facilities in the Czech Republic, the United States, Canada, and Sweden. It employs more than 2,000 people in the Czech Republic, the USA, Canada, Sweden, and Germany. Colt CZ is owned by </w:t>
      </w:r>
      <w:proofErr w:type="spellStart"/>
      <w:r w:rsidRPr="007D0AD6">
        <w:rPr>
          <w:szCs w:val="20"/>
          <w:lang w:val="en-US"/>
        </w:rPr>
        <w:t>Česká</w:t>
      </w:r>
      <w:proofErr w:type="spellEnd"/>
      <w:r w:rsidRPr="007D0AD6">
        <w:rPr>
          <w:szCs w:val="20"/>
          <w:lang w:val="en-US"/>
        </w:rPr>
        <w:t xml:space="preserve"> </w:t>
      </w:r>
      <w:proofErr w:type="spellStart"/>
      <w:r w:rsidRPr="007D0AD6">
        <w:rPr>
          <w:szCs w:val="20"/>
          <w:lang w:val="en-US"/>
        </w:rPr>
        <w:t>zbrojovka</w:t>
      </w:r>
      <w:proofErr w:type="spellEnd"/>
      <w:r w:rsidRPr="007D0AD6">
        <w:rPr>
          <w:szCs w:val="20"/>
          <w:lang w:val="en-US"/>
        </w:rPr>
        <w:t xml:space="preserve"> Partners SE from 76.9%, with the remaining 23.1% being a free float.</w:t>
      </w:r>
    </w:p>
    <w:p w14:paraId="09F7A0B8" w14:textId="77777777" w:rsidR="007D0AD6" w:rsidRPr="007D0AD6" w:rsidRDefault="007D0AD6" w:rsidP="007D0AD6">
      <w:pPr>
        <w:pStyle w:val="Bezmezer"/>
        <w:spacing w:line="276" w:lineRule="auto"/>
        <w:rPr>
          <w:rStyle w:val="Zdraznn"/>
          <w:i/>
          <w:iCs/>
          <w:lang w:val="en-US"/>
        </w:rPr>
      </w:pPr>
    </w:p>
    <w:p w14:paraId="14D4ACCA" w14:textId="4B8A0BE8" w:rsidR="007D0AD6" w:rsidRPr="007D0AD6" w:rsidRDefault="007D0AD6" w:rsidP="007D0AD6">
      <w:pPr>
        <w:pStyle w:val="Bezmezer"/>
        <w:spacing w:line="276" w:lineRule="auto"/>
        <w:rPr>
          <w:b/>
          <w:i/>
          <w:iCs/>
          <w:lang w:val="en-US"/>
        </w:rPr>
      </w:pPr>
      <w:r w:rsidRPr="007D0AD6">
        <w:rPr>
          <w:rStyle w:val="Zdraznn"/>
          <w:i/>
          <w:iCs/>
          <w:lang w:val="en-US"/>
        </w:rPr>
        <w:t>Contact for media </w:t>
      </w:r>
      <w:r w:rsidRPr="007D0AD6">
        <w:rPr>
          <w:i/>
          <w:iCs/>
          <w:lang w:val="en-US"/>
        </w:rPr>
        <w:tab/>
      </w:r>
      <w:r w:rsidRPr="007D0AD6">
        <w:rPr>
          <w:i/>
          <w:iCs/>
          <w:lang w:val="en-US"/>
        </w:rPr>
        <w:tab/>
      </w:r>
      <w:r w:rsidRPr="007D0AD6">
        <w:rPr>
          <w:i/>
          <w:iCs/>
          <w:lang w:val="en-US"/>
        </w:rPr>
        <w:tab/>
      </w:r>
      <w:r w:rsidRPr="007D0AD6">
        <w:rPr>
          <w:i/>
          <w:iCs/>
          <w:lang w:val="en-US"/>
        </w:rPr>
        <w:tab/>
      </w:r>
      <w:r w:rsidRPr="007D0AD6">
        <w:rPr>
          <w:i/>
          <w:iCs/>
          <w:lang w:val="en-US"/>
        </w:rPr>
        <w:tab/>
      </w:r>
      <w:r w:rsidRPr="007D0AD6">
        <w:rPr>
          <w:i/>
          <w:iCs/>
          <w:lang w:val="en-US"/>
        </w:rPr>
        <w:tab/>
      </w:r>
      <w:r w:rsidRPr="007D0AD6">
        <w:rPr>
          <w:rStyle w:val="Zdraznn"/>
          <w:i/>
          <w:iCs/>
          <w:lang w:val="en-US"/>
        </w:rPr>
        <w:t>Contact for investors </w:t>
      </w:r>
    </w:p>
    <w:p w14:paraId="3DF57323" w14:textId="77777777" w:rsidR="007D0AD6" w:rsidRPr="007D0AD6" w:rsidRDefault="007D0AD6" w:rsidP="007D0AD6">
      <w:pPr>
        <w:spacing w:before="0" w:after="0" w:line="276" w:lineRule="auto"/>
        <w:rPr>
          <w:rFonts w:cs="Calibri"/>
          <w:color w:val="000000" w:themeColor="text1"/>
          <w:lang w:val="en-US"/>
        </w:rPr>
      </w:pPr>
      <w:r w:rsidRPr="007D0AD6">
        <w:rPr>
          <w:rFonts w:cs="Calibri"/>
          <w:color w:val="000000" w:themeColor="text1"/>
          <w:lang w:val="en-US"/>
        </w:rPr>
        <w:t xml:space="preserve">Eva Svobodová </w:t>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t xml:space="preserve">Klára </w:t>
      </w:r>
      <w:proofErr w:type="spellStart"/>
      <w:r w:rsidRPr="007D0AD6">
        <w:rPr>
          <w:rFonts w:cs="Calibri"/>
          <w:color w:val="000000" w:themeColor="text1"/>
          <w:lang w:val="en-US"/>
        </w:rPr>
        <w:t>Šípová</w:t>
      </w:r>
      <w:proofErr w:type="spellEnd"/>
    </w:p>
    <w:p w14:paraId="0C4ED092" w14:textId="77777777" w:rsidR="007D0AD6" w:rsidRPr="007D0AD6" w:rsidRDefault="007D0AD6" w:rsidP="007D0AD6">
      <w:pPr>
        <w:spacing w:before="0" w:after="0" w:line="276" w:lineRule="auto"/>
        <w:rPr>
          <w:rFonts w:cs="Calibri"/>
          <w:color w:val="000000" w:themeColor="text1"/>
          <w:lang w:val="en-US"/>
        </w:rPr>
      </w:pPr>
      <w:r w:rsidRPr="007D0AD6">
        <w:rPr>
          <w:rFonts w:cs="Calibri"/>
          <w:color w:val="000000" w:themeColor="text1"/>
          <w:lang w:val="en-US"/>
        </w:rPr>
        <w:t xml:space="preserve">External Relations Director </w:t>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r>
      <w:r w:rsidRPr="007D0AD6">
        <w:rPr>
          <w:rFonts w:cs="Calibri"/>
          <w:color w:val="000000" w:themeColor="text1"/>
          <w:lang w:val="en-US"/>
        </w:rPr>
        <w:tab/>
        <w:t>Investor Relations</w:t>
      </w:r>
    </w:p>
    <w:p w14:paraId="46A4361F" w14:textId="77777777" w:rsidR="007D0AD6" w:rsidRPr="007D0AD6" w:rsidRDefault="007D0AD6" w:rsidP="007D0AD6">
      <w:pPr>
        <w:spacing w:before="0" w:after="0" w:line="276" w:lineRule="auto"/>
        <w:rPr>
          <w:rFonts w:cs="Calibri"/>
          <w:color w:val="000000" w:themeColor="text1"/>
          <w:lang w:val="en-US"/>
        </w:rPr>
      </w:pPr>
      <w:r w:rsidRPr="007D0AD6">
        <w:rPr>
          <w:lang w:val="en-US"/>
        </w:rPr>
        <w:t>Colt CZ Group SE</w:t>
      </w:r>
      <w:r w:rsidRPr="007D0AD6">
        <w:rPr>
          <w:lang w:val="en-US"/>
        </w:rPr>
        <w:tab/>
      </w:r>
      <w:r w:rsidRPr="007D0AD6">
        <w:rPr>
          <w:lang w:val="en-US"/>
        </w:rPr>
        <w:tab/>
      </w:r>
      <w:r w:rsidRPr="007D0AD6">
        <w:rPr>
          <w:lang w:val="en-US"/>
        </w:rPr>
        <w:tab/>
      </w:r>
      <w:r w:rsidRPr="007D0AD6">
        <w:rPr>
          <w:lang w:val="en-US"/>
        </w:rPr>
        <w:tab/>
      </w:r>
      <w:r w:rsidRPr="007D0AD6">
        <w:rPr>
          <w:lang w:val="en-US"/>
        </w:rPr>
        <w:tab/>
      </w:r>
      <w:r w:rsidRPr="007D0AD6">
        <w:rPr>
          <w:lang w:val="en-US"/>
        </w:rPr>
        <w:tab/>
        <w:t>Colt CZ Group SE</w:t>
      </w:r>
      <w:r w:rsidRPr="007D0AD6">
        <w:rPr>
          <w:lang w:val="en-US"/>
        </w:rPr>
        <w:tab/>
      </w:r>
    </w:p>
    <w:p w14:paraId="24BD2F3C" w14:textId="77777777" w:rsidR="007D0AD6" w:rsidRPr="007D0AD6" w:rsidRDefault="007D0AD6" w:rsidP="007D0AD6">
      <w:pPr>
        <w:spacing w:before="0" w:after="0" w:line="276" w:lineRule="auto"/>
        <w:rPr>
          <w:rFonts w:cs="Calibri"/>
          <w:color w:val="000000" w:themeColor="text1"/>
          <w:lang w:val="en-US"/>
        </w:rPr>
      </w:pPr>
      <w:r w:rsidRPr="007D0AD6">
        <w:rPr>
          <w:rFonts w:cs="Calibri"/>
          <w:color w:val="000000" w:themeColor="text1"/>
          <w:lang w:val="en-US"/>
        </w:rPr>
        <w:t>Phone: +420 735 793 656</w:t>
      </w:r>
      <w:r w:rsidRPr="007D0AD6">
        <w:rPr>
          <w:lang w:val="en-US"/>
        </w:rPr>
        <w:tab/>
      </w:r>
      <w:r w:rsidRPr="007D0AD6">
        <w:rPr>
          <w:lang w:val="en-US"/>
        </w:rPr>
        <w:tab/>
      </w:r>
      <w:r w:rsidRPr="007D0AD6">
        <w:rPr>
          <w:lang w:val="en-US"/>
        </w:rPr>
        <w:tab/>
      </w:r>
      <w:r w:rsidRPr="007D0AD6">
        <w:rPr>
          <w:lang w:val="en-US"/>
        </w:rPr>
        <w:tab/>
      </w:r>
      <w:r w:rsidRPr="007D0AD6">
        <w:rPr>
          <w:lang w:val="en-US"/>
        </w:rPr>
        <w:tab/>
      </w:r>
      <w:r w:rsidRPr="007D0AD6">
        <w:rPr>
          <w:rFonts w:cs="Calibri"/>
          <w:color w:val="000000" w:themeColor="text1"/>
          <w:lang w:val="en-US"/>
        </w:rPr>
        <w:t>Phone: + 420 724 255 715</w:t>
      </w:r>
    </w:p>
    <w:p w14:paraId="08C9E0D3" w14:textId="77777777" w:rsidR="007D0AD6" w:rsidRPr="007D0AD6" w:rsidRDefault="007D0AD6" w:rsidP="007D0AD6">
      <w:pPr>
        <w:spacing w:before="0" w:after="0" w:line="276" w:lineRule="auto"/>
        <w:rPr>
          <w:rFonts w:cs="Calibri"/>
          <w:color w:val="000000" w:themeColor="text1"/>
          <w:lang w:val="en-US"/>
        </w:rPr>
      </w:pPr>
      <w:r w:rsidRPr="007D0AD6">
        <w:rPr>
          <w:rFonts w:cs="Calibri"/>
          <w:color w:val="000000" w:themeColor="text1"/>
          <w:lang w:val="en-US"/>
        </w:rPr>
        <w:t xml:space="preserve">email: </w:t>
      </w:r>
      <w:hyperlink r:id="rId11" w:history="1">
        <w:r w:rsidRPr="007D0AD6">
          <w:rPr>
            <w:rStyle w:val="Hypertextovodkaz"/>
            <w:rFonts w:cs="Calibri"/>
            <w:color w:val="000000"/>
            <w:u w:val="none"/>
            <w:lang w:val="en-US"/>
          </w:rPr>
          <w:t>media@</w:t>
        </w:r>
        <w:r w:rsidRPr="007D0AD6">
          <w:rPr>
            <w:rStyle w:val="Hypertextovodkaz"/>
            <w:color w:val="000000"/>
            <w:u w:val="none"/>
            <w:lang w:val="en-US"/>
          </w:rPr>
          <w:t>coltczgroup.com</w:t>
        </w:r>
      </w:hyperlink>
      <w:r w:rsidRPr="007D0AD6">
        <w:rPr>
          <w:lang w:val="en-US"/>
        </w:rPr>
        <w:tab/>
      </w:r>
      <w:r w:rsidRPr="007D0AD6">
        <w:rPr>
          <w:lang w:val="en-US"/>
        </w:rPr>
        <w:tab/>
      </w:r>
      <w:r w:rsidRPr="007D0AD6">
        <w:rPr>
          <w:lang w:val="en-US"/>
        </w:rPr>
        <w:tab/>
      </w:r>
      <w:r w:rsidRPr="007D0AD6">
        <w:rPr>
          <w:lang w:val="en-US"/>
        </w:rPr>
        <w:tab/>
      </w:r>
      <w:r w:rsidRPr="007D0AD6">
        <w:rPr>
          <w:rFonts w:cs="Calibri"/>
          <w:color w:val="000000" w:themeColor="text1"/>
          <w:lang w:val="en-US"/>
        </w:rPr>
        <w:t xml:space="preserve">email: </w:t>
      </w:r>
      <w:r w:rsidRPr="007D0AD6">
        <w:rPr>
          <w:lang w:val="en-US"/>
        </w:rPr>
        <w:t>sipova@coltczgroup.com</w:t>
      </w:r>
      <w:r w:rsidRPr="007D0AD6">
        <w:rPr>
          <w:rFonts w:cs="Calibri"/>
          <w:color w:val="000000" w:themeColor="text1"/>
          <w:lang w:val="en-US"/>
        </w:rPr>
        <w:t xml:space="preserve"> </w:t>
      </w:r>
    </w:p>
    <w:p w14:paraId="23D487F0" w14:textId="77777777" w:rsidR="007D0AD6" w:rsidRPr="007D0AD6" w:rsidRDefault="007D0AD6" w:rsidP="00246805">
      <w:pPr>
        <w:spacing w:before="0" w:after="0" w:line="276" w:lineRule="auto"/>
        <w:rPr>
          <w:lang w:val="en-US"/>
        </w:rPr>
      </w:pPr>
    </w:p>
    <w:sectPr w:rsidR="007D0AD6" w:rsidRPr="007D0AD6"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FCB47" w14:textId="77777777" w:rsidR="00B51EFA" w:rsidRDefault="00B51EFA" w:rsidP="006547EF">
      <w:pPr>
        <w:spacing w:before="0" w:after="0"/>
      </w:pPr>
      <w:r>
        <w:separator/>
      </w:r>
    </w:p>
  </w:endnote>
  <w:endnote w:type="continuationSeparator" w:id="0">
    <w:p w14:paraId="32DF9F26" w14:textId="77777777" w:rsidR="00B51EFA" w:rsidRDefault="00B51EFA"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E8B80A0-6FE8-4E55-851F-1CA3EAFCB57F}"/>
    <w:embedBold r:id="rId2" w:fontKey="{5E1D3432-0EAE-4EE4-BE35-44DD4E7494DB}"/>
    <w:embedItalic r:id="rId3" w:fontKey="{0C64BB4A-C5AC-47DD-ADE0-D27E2C341C2C}"/>
    <w:embedBoldItalic r:id="rId4" w:fontKey="{406E8857-EAA1-40FF-B6B9-046794663303}"/>
  </w:font>
  <w:font w:name="Calibri Light">
    <w:panose1 w:val="020F0302020204030204"/>
    <w:charset w:val="EE"/>
    <w:family w:val="swiss"/>
    <w:pitch w:val="variable"/>
    <w:sig w:usb0="E4002EFF" w:usb1="C000247B" w:usb2="00000009" w:usb3="00000000" w:csb0="000001FF" w:csb1="00000000"/>
    <w:embedRegular r:id="rId5" w:fontKey="{0F5D9D4A-2C97-4242-8C5B-A7A00BC18C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471C124E" w14:textId="77777777" w:rsidR="00C07127" w:rsidRDefault="00C07127">
        <w:pPr>
          <w:pStyle w:val="Zpat"/>
          <w:jc w:val="right"/>
        </w:pPr>
      </w:p>
      <w:p w14:paraId="1AF7241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3CA9" w14:textId="7777777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5F3016D4"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9BE7F" w14:textId="77777777" w:rsidR="00B51EFA" w:rsidRDefault="00B51EFA" w:rsidP="006547EF">
      <w:pPr>
        <w:spacing w:before="0" w:after="0"/>
      </w:pPr>
      <w:r>
        <w:separator/>
      </w:r>
    </w:p>
  </w:footnote>
  <w:footnote w:type="continuationSeparator" w:id="0">
    <w:p w14:paraId="23C6CBC0" w14:textId="77777777" w:rsidR="00B51EFA" w:rsidRDefault="00B51EFA"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B808" w14:textId="77777777" w:rsidR="005166BE" w:rsidRPr="0034239F" w:rsidRDefault="0034239F" w:rsidP="0034239F">
    <w:pPr>
      <w:pStyle w:val="Zhlav"/>
      <w:ind w:hanging="1560"/>
    </w:pPr>
    <w:r>
      <w:rPr>
        <w:noProof/>
      </w:rPr>
      <w:drawing>
        <wp:inline distT="0" distB="0" distL="0" distR="0" wp14:anchorId="0007B9DE" wp14:editId="43723B70">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E07" w14:textId="77777777" w:rsidR="000D4999" w:rsidRDefault="000D4999" w:rsidP="0020291C">
    <w:pPr>
      <w:pStyle w:val="Zhlav"/>
      <w:ind w:hanging="1560"/>
    </w:pPr>
    <w:r>
      <w:rPr>
        <w:noProof/>
      </w:rPr>
      <w:drawing>
        <wp:inline distT="0" distB="0" distL="0" distR="0" wp14:anchorId="105EFD9A" wp14:editId="2733A9C1">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963926168">
    <w:abstractNumId w:val="1"/>
  </w:num>
  <w:num w:numId="2" w16cid:durableId="1520657710">
    <w:abstractNumId w:val="1"/>
  </w:num>
  <w:num w:numId="3" w16cid:durableId="1673482155">
    <w:abstractNumId w:val="14"/>
  </w:num>
  <w:num w:numId="4" w16cid:durableId="175388109">
    <w:abstractNumId w:val="8"/>
  </w:num>
  <w:num w:numId="5" w16cid:durableId="296187844">
    <w:abstractNumId w:val="12"/>
  </w:num>
  <w:num w:numId="6" w16cid:durableId="929200152">
    <w:abstractNumId w:val="7"/>
  </w:num>
  <w:num w:numId="7" w16cid:durableId="303193356">
    <w:abstractNumId w:val="16"/>
  </w:num>
  <w:num w:numId="8" w16cid:durableId="1691881774">
    <w:abstractNumId w:val="13"/>
  </w:num>
  <w:num w:numId="9" w16cid:durableId="1874800861">
    <w:abstractNumId w:val="1"/>
  </w:num>
  <w:num w:numId="10" w16cid:durableId="340664632">
    <w:abstractNumId w:val="9"/>
  </w:num>
  <w:num w:numId="11" w16cid:durableId="669799126">
    <w:abstractNumId w:val="9"/>
  </w:num>
  <w:num w:numId="12" w16cid:durableId="1841116336">
    <w:abstractNumId w:val="1"/>
  </w:num>
  <w:num w:numId="13" w16cid:durableId="143162749">
    <w:abstractNumId w:val="1"/>
  </w:num>
  <w:num w:numId="14" w16cid:durableId="2050952651">
    <w:abstractNumId w:val="14"/>
  </w:num>
  <w:num w:numId="15" w16cid:durableId="1411342562">
    <w:abstractNumId w:val="8"/>
  </w:num>
  <w:num w:numId="16" w16cid:durableId="1155219098">
    <w:abstractNumId w:val="12"/>
  </w:num>
  <w:num w:numId="17" w16cid:durableId="1134175453">
    <w:abstractNumId w:val="7"/>
  </w:num>
  <w:num w:numId="18" w16cid:durableId="206072431">
    <w:abstractNumId w:val="16"/>
  </w:num>
  <w:num w:numId="19" w16cid:durableId="995646549">
    <w:abstractNumId w:val="13"/>
  </w:num>
  <w:num w:numId="20" w16cid:durableId="1219365182">
    <w:abstractNumId w:val="6"/>
  </w:num>
  <w:num w:numId="21" w16cid:durableId="1903521587">
    <w:abstractNumId w:val="18"/>
  </w:num>
  <w:num w:numId="22" w16cid:durableId="1794865601">
    <w:abstractNumId w:val="7"/>
    <w:lvlOverride w:ilvl="0">
      <w:startOverride w:val="1"/>
    </w:lvlOverride>
  </w:num>
  <w:num w:numId="23" w16cid:durableId="990862414">
    <w:abstractNumId w:val="11"/>
  </w:num>
  <w:num w:numId="24" w16cid:durableId="336004921">
    <w:abstractNumId w:val="2"/>
  </w:num>
  <w:num w:numId="25" w16cid:durableId="1231576731">
    <w:abstractNumId w:val="0"/>
  </w:num>
  <w:num w:numId="26" w16cid:durableId="1803187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1755907">
    <w:abstractNumId w:val="4"/>
  </w:num>
  <w:num w:numId="28" w16cid:durableId="164444472">
    <w:abstractNumId w:val="5"/>
  </w:num>
  <w:num w:numId="29" w16cid:durableId="2027972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45538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2630791">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1628467406">
    <w:abstractNumId w:val="15"/>
  </w:num>
  <w:num w:numId="33" w16cid:durableId="1040713958">
    <w:abstractNumId w:val="7"/>
    <w:lvlOverride w:ilvl="0">
      <w:startOverride w:val="1"/>
    </w:lvlOverride>
  </w:num>
  <w:num w:numId="34" w16cid:durableId="261883726">
    <w:abstractNumId w:val="7"/>
    <w:lvlOverride w:ilvl="0">
      <w:startOverride w:val="1"/>
    </w:lvlOverride>
  </w:num>
  <w:num w:numId="35" w16cid:durableId="1187476058">
    <w:abstractNumId w:val="7"/>
    <w:lvlOverride w:ilvl="0">
      <w:startOverride w:val="1"/>
    </w:lvlOverride>
  </w:num>
  <w:num w:numId="36" w16cid:durableId="1163815550">
    <w:abstractNumId w:val="7"/>
    <w:lvlOverride w:ilvl="0">
      <w:startOverride w:val="1"/>
    </w:lvlOverride>
  </w:num>
  <w:num w:numId="37" w16cid:durableId="420103209">
    <w:abstractNumId w:val="7"/>
    <w:lvlOverride w:ilvl="0">
      <w:startOverride w:val="1"/>
    </w:lvlOverride>
  </w:num>
  <w:num w:numId="38" w16cid:durableId="630786402">
    <w:abstractNumId w:val="7"/>
    <w:lvlOverride w:ilvl="0">
      <w:startOverride w:val="1"/>
    </w:lvlOverride>
  </w:num>
  <w:num w:numId="39" w16cid:durableId="894201087">
    <w:abstractNumId w:val="7"/>
    <w:lvlOverride w:ilvl="0">
      <w:startOverride w:val="1"/>
    </w:lvlOverride>
  </w:num>
  <w:num w:numId="40" w16cid:durableId="380832224">
    <w:abstractNumId w:val="7"/>
    <w:lvlOverride w:ilvl="0">
      <w:startOverride w:val="1"/>
    </w:lvlOverride>
  </w:num>
  <w:num w:numId="41" w16cid:durableId="593247962">
    <w:abstractNumId w:val="7"/>
    <w:lvlOverride w:ilvl="0">
      <w:startOverride w:val="1"/>
    </w:lvlOverride>
  </w:num>
  <w:num w:numId="42" w16cid:durableId="1102919536">
    <w:abstractNumId w:val="7"/>
    <w:lvlOverride w:ilvl="0">
      <w:startOverride w:val="1"/>
    </w:lvlOverride>
  </w:num>
  <w:num w:numId="43" w16cid:durableId="306401439">
    <w:abstractNumId w:val="14"/>
    <w:lvlOverride w:ilvl="0">
      <w:startOverride w:val="1"/>
    </w:lvlOverride>
  </w:num>
  <w:num w:numId="44" w16cid:durableId="880096424">
    <w:abstractNumId w:val="14"/>
    <w:lvlOverride w:ilvl="0">
      <w:startOverride w:val="1"/>
    </w:lvlOverride>
  </w:num>
  <w:num w:numId="45" w16cid:durableId="637808058">
    <w:abstractNumId w:val="10"/>
  </w:num>
  <w:num w:numId="46" w16cid:durableId="1419786056">
    <w:abstractNumId w:val="5"/>
    <w:lvlOverride w:ilvl="0">
      <w:startOverride w:val="1"/>
    </w:lvlOverride>
  </w:num>
  <w:num w:numId="47" w16cid:durableId="75637643">
    <w:abstractNumId w:val="3"/>
  </w:num>
  <w:num w:numId="48" w16cid:durableId="1963923794">
    <w:abstractNumId w:val="19"/>
  </w:num>
  <w:num w:numId="49" w16cid:durableId="2005356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1E"/>
    <w:rsid w:val="00004F54"/>
    <w:rsid w:val="0001238C"/>
    <w:rsid w:val="000428B9"/>
    <w:rsid w:val="00063AA2"/>
    <w:rsid w:val="00064D2F"/>
    <w:rsid w:val="00067C03"/>
    <w:rsid w:val="00071940"/>
    <w:rsid w:val="000955E0"/>
    <w:rsid w:val="000C3886"/>
    <w:rsid w:val="000D4999"/>
    <w:rsid w:val="000F12DC"/>
    <w:rsid w:val="000F75D3"/>
    <w:rsid w:val="000F7895"/>
    <w:rsid w:val="0011114F"/>
    <w:rsid w:val="00111E9F"/>
    <w:rsid w:val="0011598F"/>
    <w:rsid w:val="001236DD"/>
    <w:rsid w:val="00141ED8"/>
    <w:rsid w:val="00141EFD"/>
    <w:rsid w:val="0014350D"/>
    <w:rsid w:val="001439B2"/>
    <w:rsid w:val="00154F03"/>
    <w:rsid w:val="00155E57"/>
    <w:rsid w:val="00171877"/>
    <w:rsid w:val="00174677"/>
    <w:rsid w:val="00182B69"/>
    <w:rsid w:val="00195643"/>
    <w:rsid w:val="001B2179"/>
    <w:rsid w:val="001C5673"/>
    <w:rsid w:val="001E47CF"/>
    <w:rsid w:val="001F392F"/>
    <w:rsid w:val="0020291C"/>
    <w:rsid w:val="002130DA"/>
    <w:rsid w:val="00214EC8"/>
    <w:rsid w:val="00226475"/>
    <w:rsid w:val="00244D1E"/>
    <w:rsid w:val="00246805"/>
    <w:rsid w:val="00253DC5"/>
    <w:rsid w:val="0026120E"/>
    <w:rsid w:val="00261491"/>
    <w:rsid w:val="00273164"/>
    <w:rsid w:val="0028384B"/>
    <w:rsid w:val="00286284"/>
    <w:rsid w:val="002B4FA7"/>
    <w:rsid w:val="002B742E"/>
    <w:rsid w:val="002C374E"/>
    <w:rsid w:val="002D1D6E"/>
    <w:rsid w:val="002D2A4C"/>
    <w:rsid w:val="002E0D18"/>
    <w:rsid w:val="00305E97"/>
    <w:rsid w:val="003272F1"/>
    <w:rsid w:val="003419B4"/>
    <w:rsid w:val="0034239F"/>
    <w:rsid w:val="00363EE6"/>
    <w:rsid w:val="00364F2B"/>
    <w:rsid w:val="00365414"/>
    <w:rsid w:val="00373970"/>
    <w:rsid w:val="00382D44"/>
    <w:rsid w:val="003B6E95"/>
    <w:rsid w:val="003C4386"/>
    <w:rsid w:val="003C46C0"/>
    <w:rsid w:val="003E098F"/>
    <w:rsid w:val="003E3226"/>
    <w:rsid w:val="003F2AEB"/>
    <w:rsid w:val="003F54F8"/>
    <w:rsid w:val="0042507E"/>
    <w:rsid w:val="00426919"/>
    <w:rsid w:val="004354D7"/>
    <w:rsid w:val="004407B7"/>
    <w:rsid w:val="00446F09"/>
    <w:rsid w:val="004512FF"/>
    <w:rsid w:val="00452A9C"/>
    <w:rsid w:val="00471E2F"/>
    <w:rsid w:val="004A008E"/>
    <w:rsid w:val="004A0BC2"/>
    <w:rsid w:val="004B2EFE"/>
    <w:rsid w:val="004C5389"/>
    <w:rsid w:val="004D1D43"/>
    <w:rsid w:val="004D243C"/>
    <w:rsid w:val="004D2B11"/>
    <w:rsid w:val="004E7C09"/>
    <w:rsid w:val="004F064E"/>
    <w:rsid w:val="004F68EC"/>
    <w:rsid w:val="00500F28"/>
    <w:rsid w:val="00503237"/>
    <w:rsid w:val="005064AE"/>
    <w:rsid w:val="005166BE"/>
    <w:rsid w:val="005209A4"/>
    <w:rsid w:val="00527A0F"/>
    <w:rsid w:val="00530BC3"/>
    <w:rsid w:val="00550BBB"/>
    <w:rsid w:val="00574954"/>
    <w:rsid w:val="0059405D"/>
    <w:rsid w:val="005953FA"/>
    <w:rsid w:val="005A5EBD"/>
    <w:rsid w:val="005A671C"/>
    <w:rsid w:val="005B2321"/>
    <w:rsid w:val="005B39E6"/>
    <w:rsid w:val="005B40AE"/>
    <w:rsid w:val="005D5074"/>
    <w:rsid w:val="005E0ACF"/>
    <w:rsid w:val="005E1F6E"/>
    <w:rsid w:val="005F76D0"/>
    <w:rsid w:val="00614C8D"/>
    <w:rsid w:val="0061745C"/>
    <w:rsid w:val="00623CDD"/>
    <w:rsid w:val="00627CF8"/>
    <w:rsid w:val="0063305B"/>
    <w:rsid w:val="00643E03"/>
    <w:rsid w:val="00643E7B"/>
    <w:rsid w:val="006503F9"/>
    <w:rsid w:val="006509CC"/>
    <w:rsid w:val="00650C4C"/>
    <w:rsid w:val="00651D4F"/>
    <w:rsid w:val="006547EF"/>
    <w:rsid w:val="00671C35"/>
    <w:rsid w:val="00682C36"/>
    <w:rsid w:val="0068632B"/>
    <w:rsid w:val="006A446C"/>
    <w:rsid w:val="006C0A2C"/>
    <w:rsid w:val="006C35D2"/>
    <w:rsid w:val="006E109A"/>
    <w:rsid w:val="006F5BA9"/>
    <w:rsid w:val="007014B7"/>
    <w:rsid w:val="00707179"/>
    <w:rsid w:val="007105BB"/>
    <w:rsid w:val="007201A6"/>
    <w:rsid w:val="00721002"/>
    <w:rsid w:val="007506E3"/>
    <w:rsid w:val="007567E9"/>
    <w:rsid w:val="007754BC"/>
    <w:rsid w:val="007A3121"/>
    <w:rsid w:val="007A7F23"/>
    <w:rsid w:val="007B4E99"/>
    <w:rsid w:val="007C51C3"/>
    <w:rsid w:val="007D0463"/>
    <w:rsid w:val="007D0AD6"/>
    <w:rsid w:val="007D708D"/>
    <w:rsid w:val="007E35C6"/>
    <w:rsid w:val="007F1DCB"/>
    <w:rsid w:val="007F423F"/>
    <w:rsid w:val="008068E1"/>
    <w:rsid w:val="00837B1D"/>
    <w:rsid w:val="008407C2"/>
    <w:rsid w:val="00843828"/>
    <w:rsid w:val="00846B9C"/>
    <w:rsid w:val="00885C2C"/>
    <w:rsid w:val="008929F2"/>
    <w:rsid w:val="00893CBB"/>
    <w:rsid w:val="008945FF"/>
    <w:rsid w:val="00894C2D"/>
    <w:rsid w:val="008C7F69"/>
    <w:rsid w:val="008D2F0F"/>
    <w:rsid w:val="008E240E"/>
    <w:rsid w:val="008F03F9"/>
    <w:rsid w:val="00925462"/>
    <w:rsid w:val="0092620F"/>
    <w:rsid w:val="00957241"/>
    <w:rsid w:val="00974591"/>
    <w:rsid w:val="00977DF5"/>
    <w:rsid w:val="009821C5"/>
    <w:rsid w:val="0098762D"/>
    <w:rsid w:val="00990E38"/>
    <w:rsid w:val="009A52A6"/>
    <w:rsid w:val="009A5E2E"/>
    <w:rsid w:val="009A743B"/>
    <w:rsid w:val="009C34C4"/>
    <w:rsid w:val="009D13A4"/>
    <w:rsid w:val="009D7CC3"/>
    <w:rsid w:val="009F1B40"/>
    <w:rsid w:val="009F58BB"/>
    <w:rsid w:val="00A01C03"/>
    <w:rsid w:val="00A27A78"/>
    <w:rsid w:val="00A30F01"/>
    <w:rsid w:val="00A318E9"/>
    <w:rsid w:val="00A35FCE"/>
    <w:rsid w:val="00A41159"/>
    <w:rsid w:val="00A50785"/>
    <w:rsid w:val="00A666AB"/>
    <w:rsid w:val="00A71F63"/>
    <w:rsid w:val="00AA576E"/>
    <w:rsid w:val="00AB7DB5"/>
    <w:rsid w:val="00AD1354"/>
    <w:rsid w:val="00AD4322"/>
    <w:rsid w:val="00AE7198"/>
    <w:rsid w:val="00AF7067"/>
    <w:rsid w:val="00B0253F"/>
    <w:rsid w:val="00B02950"/>
    <w:rsid w:val="00B10247"/>
    <w:rsid w:val="00B1047F"/>
    <w:rsid w:val="00B17B32"/>
    <w:rsid w:val="00B23496"/>
    <w:rsid w:val="00B31869"/>
    <w:rsid w:val="00B40D41"/>
    <w:rsid w:val="00B4256C"/>
    <w:rsid w:val="00B51EFA"/>
    <w:rsid w:val="00B60EE4"/>
    <w:rsid w:val="00B6147B"/>
    <w:rsid w:val="00B63CA9"/>
    <w:rsid w:val="00B64F9F"/>
    <w:rsid w:val="00B65B31"/>
    <w:rsid w:val="00B65B59"/>
    <w:rsid w:val="00B7225F"/>
    <w:rsid w:val="00B9174E"/>
    <w:rsid w:val="00B91AF4"/>
    <w:rsid w:val="00BA1DCD"/>
    <w:rsid w:val="00BC35C3"/>
    <w:rsid w:val="00BE1888"/>
    <w:rsid w:val="00BE1E41"/>
    <w:rsid w:val="00BE47BD"/>
    <w:rsid w:val="00BF5574"/>
    <w:rsid w:val="00C03272"/>
    <w:rsid w:val="00C07127"/>
    <w:rsid w:val="00C07279"/>
    <w:rsid w:val="00C13D23"/>
    <w:rsid w:val="00C1769D"/>
    <w:rsid w:val="00C44892"/>
    <w:rsid w:val="00C52920"/>
    <w:rsid w:val="00C56BFA"/>
    <w:rsid w:val="00C7181F"/>
    <w:rsid w:val="00C7269C"/>
    <w:rsid w:val="00C9232A"/>
    <w:rsid w:val="00C93821"/>
    <w:rsid w:val="00C96072"/>
    <w:rsid w:val="00CA6199"/>
    <w:rsid w:val="00CA6557"/>
    <w:rsid w:val="00CB28E7"/>
    <w:rsid w:val="00CC53D0"/>
    <w:rsid w:val="00CD4C3A"/>
    <w:rsid w:val="00D0385E"/>
    <w:rsid w:val="00D31DC4"/>
    <w:rsid w:val="00D35FBA"/>
    <w:rsid w:val="00D367FB"/>
    <w:rsid w:val="00D40C45"/>
    <w:rsid w:val="00D4694F"/>
    <w:rsid w:val="00D63373"/>
    <w:rsid w:val="00D66D50"/>
    <w:rsid w:val="00D67CCA"/>
    <w:rsid w:val="00D82DB4"/>
    <w:rsid w:val="00D8558D"/>
    <w:rsid w:val="00DB6049"/>
    <w:rsid w:val="00DC389D"/>
    <w:rsid w:val="00DD1231"/>
    <w:rsid w:val="00E06658"/>
    <w:rsid w:val="00E11853"/>
    <w:rsid w:val="00E14AF9"/>
    <w:rsid w:val="00E22375"/>
    <w:rsid w:val="00E22EF1"/>
    <w:rsid w:val="00E267CF"/>
    <w:rsid w:val="00E27DB7"/>
    <w:rsid w:val="00E32492"/>
    <w:rsid w:val="00E3774A"/>
    <w:rsid w:val="00E3798E"/>
    <w:rsid w:val="00E42D27"/>
    <w:rsid w:val="00E44CD0"/>
    <w:rsid w:val="00E44DEA"/>
    <w:rsid w:val="00E572B2"/>
    <w:rsid w:val="00E7336C"/>
    <w:rsid w:val="00E74AFA"/>
    <w:rsid w:val="00E74F0D"/>
    <w:rsid w:val="00E76942"/>
    <w:rsid w:val="00EC02BF"/>
    <w:rsid w:val="00EC7039"/>
    <w:rsid w:val="00ED5390"/>
    <w:rsid w:val="00EE4923"/>
    <w:rsid w:val="00EE59A6"/>
    <w:rsid w:val="00EF3856"/>
    <w:rsid w:val="00F068B9"/>
    <w:rsid w:val="00F07359"/>
    <w:rsid w:val="00F17FFD"/>
    <w:rsid w:val="00F309E1"/>
    <w:rsid w:val="00F31E56"/>
    <w:rsid w:val="00F40C53"/>
    <w:rsid w:val="00F42AA7"/>
    <w:rsid w:val="00F45188"/>
    <w:rsid w:val="00F71EC4"/>
    <w:rsid w:val="00F77A80"/>
    <w:rsid w:val="00F825A1"/>
    <w:rsid w:val="00FA7347"/>
    <w:rsid w:val="00FC7A29"/>
    <w:rsid w:val="00FE75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EB08"/>
  <w15:chartTrackingRefBased/>
  <w15:docId w15:val="{C5164E2D-760B-4743-BAE3-EA49B8F3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Odkaznakoment">
    <w:name w:val="annotation reference"/>
    <w:basedOn w:val="Standardnpsmoodstavce"/>
    <w:uiPriority w:val="99"/>
    <w:semiHidden/>
    <w:unhideWhenUsed/>
    <w:rsid w:val="004A008E"/>
    <w:rPr>
      <w:sz w:val="16"/>
      <w:szCs w:val="16"/>
    </w:rPr>
  </w:style>
  <w:style w:type="paragraph" w:styleId="Textkomente">
    <w:name w:val="annotation text"/>
    <w:basedOn w:val="Normln"/>
    <w:link w:val="TextkomenteChar"/>
    <w:uiPriority w:val="99"/>
    <w:unhideWhenUsed/>
    <w:rsid w:val="004A008E"/>
    <w:rPr>
      <w:szCs w:val="20"/>
    </w:rPr>
  </w:style>
  <w:style w:type="character" w:customStyle="1" w:styleId="TextkomenteChar">
    <w:name w:val="Text komentáře Char"/>
    <w:basedOn w:val="Standardnpsmoodstavce"/>
    <w:link w:val="Textkomente"/>
    <w:uiPriority w:val="99"/>
    <w:rsid w:val="004A008E"/>
    <w:rPr>
      <w:rFonts w:ascii="Atyp Colt CZ" w:hAnsi="Atyp Colt CZ"/>
    </w:rPr>
  </w:style>
  <w:style w:type="paragraph" w:styleId="Pedmtkomente">
    <w:name w:val="annotation subject"/>
    <w:basedOn w:val="Textkomente"/>
    <w:next w:val="Textkomente"/>
    <w:link w:val="PedmtkomenteChar"/>
    <w:uiPriority w:val="99"/>
    <w:semiHidden/>
    <w:unhideWhenUsed/>
    <w:rsid w:val="004A008E"/>
    <w:rPr>
      <w:b/>
      <w:bCs/>
    </w:rPr>
  </w:style>
  <w:style w:type="character" w:customStyle="1" w:styleId="PedmtkomenteChar">
    <w:name w:val="Předmět komentáře Char"/>
    <w:basedOn w:val="TextkomenteChar"/>
    <w:link w:val="Pedmtkomente"/>
    <w:uiPriority w:val="99"/>
    <w:semiHidden/>
    <w:rsid w:val="004A008E"/>
    <w:rPr>
      <w:rFonts w:ascii="Atyp Colt CZ" w:hAnsi="Atyp Colt CZ"/>
      <w:b/>
      <w:bCs/>
    </w:rPr>
  </w:style>
  <w:style w:type="character" w:styleId="Hypertextovodkaz">
    <w:name w:val="Hyperlink"/>
    <w:basedOn w:val="Standardnpsmoodstavce"/>
    <w:uiPriority w:val="99"/>
    <w:unhideWhenUsed/>
    <w:rsid w:val="00E74AFA"/>
    <w:rPr>
      <w:color w:val="0563C1" w:themeColor="hyperlink"/>
      <w:u w:val="single"/>
    </w:rPr>
  </w:style>
  <w:style w:type="character" w:styleId="Nevyeenzmnka">
    <w:name w:val="Unresolved Mention"/>
    <w:basedOn w:val="Standardnpsmoodstavce"/>
    <w:uiPriority w:val="99"/>
    <w:semiHidden/>
    <w:unhideWhenUsed/>
    <w:rsid w:val="004D2B11"/>
    <w:rPr>
      <w:color w:val="605E5C"/>
      <w:shd w:val="clear" w:color="auto" w:fill="E1DFDD"/>
    </w:rPr>
  </w:style>
  <w:style w:type="paragraph" w:styleId="Revize">
    <w:name w:val="Revision"/>
    <w:hidden/>
    <w:uiPriority w:val="99"/>
    <w:semiHidden/>
    <w:rsid w:val="00446F09"/>
    <w:rPr>
      <w:rFonts w:ascii="Atyp Colt CZ" w:hAnsi="Atyp Colt CZ"/>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352;ablony%20NOV&#201;\20220412_ColtCZ_Sablona_Word_dok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EF38A0F1468F14C8D1140E2C236B1E0" ma:contentTypeVersion="0" ma:contentTypeDescription="Vytvoří nový dokument" ma:contentTypeScope="" ma:versionID="046b42e7b861f2c1c680a9c028437c32">
  <xsd:schema xmlns:xsd="http://www.w3.org/2001/XMLSchema" xmlns:xs="http://www.w3.org/2001/XMLSchema" xmlns:p="http://schemas.microsoft.com/office/2006/metadata/properties" targetNamespace="http://schemas.microsoft.com/office/2006/metadata/properties" ma:root="true" ma:fieldsID="13b0c0cd93dd2b4d7dcf680e894e1b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67F35-0AEE-4675-9D68-064FC97576EF}">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41FF26-8C4D-4E75-A7A5-1BE397EEE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20220412_ColtCZ_Sablona_Word_dokument</Template>
  <TotalTime>69</TotalTime>
  <Pages>2</Pages>
  <Words>490</Words>
  <Characters>2894</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Heida Willem</dc:creator>
  <cp:keywords/>
  <dc:description/>
  <cp:lastModifiedBy>Heida Willem</cp:lastModifiedBy>
  <cp:revision>5</cp:revision>
  <dcterms:created xsi:type="dcterms:W3CDTF">2022-11-27T21:12:00Z</dcterms:created>
  <dcterms:modified xsi:type="dcterms:W3CDTF">2022-11-28T12:00:00Z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