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1DF8A" w14:textId="4EE212F9" w:rsidR="00BD3D9F" w:rsidRPr="006570D5" w:rsidRDefault="007D2107" w:rsidP="006570D5">
      <w:pPr>
        <w:spacing w:before="120" w:line="276" w:lineRule="auto"/>
        <w:jc w:val="right"/>
        <w:rPr>
          <w:rStyle w:val="Zdraznn"/>
          <w:szCs w:val="20"/>
          <w:lang w:val="en-US"/>
        </w:rPr>
      </w:pPr>
      <w:r>
        <w:rPr>
          <w:rStyle w:val="Zdraznn"/>
          <w:szCs w:val="20"/>
          <w:lang w:val="en-US"/>
        </w:rPr>
        <w:t>Press Release</w:t>
      </w:r>
    </w:p>
    <w:p w14:paraId="7FE48F69" w14:textId="77777777" w:rsidR="00BD3D9F" w:rsidRPr="006570D5" w:rsidRDefault="00BD3D9F" w:rsidP="00BD3D9F">
      <w:pPr>
        <w:spacing w:before="120" w:line="276" w:lineRule="auto"/>
        <w:jc w:val="center"/>
        <w:rPr>
          <w:rFonts w:cs="Arial"/>
          <w:b/>
          <w:bCs/>
          <w:kern w:val="28"/>
          <w:szCs w:val="20"/>
          <w:lang w:val="en-US"/>
        </w:rPr>
      </w:pPr>
    </w:p>
    <w:p w14:paraId="7655DD92" w14:textId="297D21B9" w:rsidR="00603262" w:rsidRPr="00503EEB" w:rsidRDefault="00603262" w:rsidP="00603262">
      <w:pPr>
        <w:spacing w:before="120" w:line="276" w:lineRule="auto"/>
        <w:jc w:val="center"/>
        <w:rPr>
          <w:rFonts w:cs="Arial"/>
          <w:b/>
          <w:bCs/>
          <w:kern w:val="28"/>
          <w:sz w:val="40"/>
          <w:szCs w:val="32"/>
          <w:lang w:val="en-US"/>
        </w:rPr>
      </w:pPr>
      <w:r w:rsidRPr="00503EEB">
        <w:rPr>
          <w:rFonts w:cs="Arial"/>
          <w:b/>
          <w:bCs/>
          <w:kern w:val="28"/>
          <w:sz w:val="40"/>
          <w:szCs w:val="32"/>
          <w:lang w:val="en-US"/>
        </w:rPr>
        <w:t>Colt CZ Group issues its inaugural Sustainability Report</w:t>
      </w:r>
    </w:p>
    <w:p w14:paraId="5DA9DFBE" w14:textId="77777777" w:rsidR="006570D5" w:rsidRPr="006570D5" w:rsidRDefault="006570D5" w:rsidP="006570D5">
      <w:pPr>
        <w:spacing w:before="120" w:line="276" w:lineRule="auto"/>
        <w:jc w:val="center"/>
        <w:rPr>
          <w:rFonts w:cs="Calibri"/>
          <w:b/>
          <w:bCs/>
          <w:color w:val="000000" w:themeColor="text1"/>
          <w:szCs w:val="20"/>
          <w:lang w:val="en-US"/>
        </w:rPr>
      </w:pPr>
    </w:p>
    <w:p w14:paraId="005203B4" w14:textId="083A4CB7" w:rsidR="00CB34A2" w:rsidRDefault="00616D6A" w:rsidP="00CB34A2">
      <w:pPr>
        <w:autoSpaceDE w:val="0"/>
        <w:autoSpaceDN w:val="0"/>
        <w:adjustRightInd w:val="0"/>
        <w:spacing w:before="120" w:line="276" w:lineRule="auto"/>
        <w:rPr>
          <w:rFonts w:cs="Calibri"/>
          <w:color w:val="000000" w:themeColor="text1"/>
          <w:szCs w:val="20"/>
          <w:lang w:val="en-US"/>
        </w:rPr>
      </w:pPr>
      <w:r w:rsidRPr="006570D5">
        <w:rPr>
          <w:rFonts w:cs="Calibri"/>
          <w:b/>
          <w:bCs/>
          <w:color w:val="000000" w:themeColor="text1"/>
          <w:szCs w:val="20"/>
          <w:lang w:val="en-US"/>
        </w:rPr>
        <w:t>Prague</w:t>
      </w:r>
      <w:r w:rsidR="00BD3D9F" w:rsidRPr="006570D5">
        <w:rPr>
          <w:rFonts w:cs="Calibri"/>
          <w:b/>
          <w:bCs/>
          <w:color w:val="000000" w:themeColor="text1"/>
          <w:szCs w:val="20"/>
          <w:lang w:val="en-US"/>
        </w:rPr>
        <w:t xml:space="preserve"> (</w:t>
      </w:r>
      <w:r w:rsidR="00471F11">
        <w:rPr>
          <w:rFonts w:cs="Calibri"/>
          <w:b/>
          <w:bCs/>
          <w:color w:val="000000" w:themeColor="text1"/>
          <w:szCs w:val="20"/>
          <w:lang w:val="en-US"/>
        </w:rPr>
        <w:t>June</w:t>
      </w:r>
      <w:r w:rsidR="00DB71BE" w:rsidRPr="006570D5">
        <w:rPr>
          <w:rFonts w:cs="Calibri"/>
          <w:b/>
          <w:bCs/>
          <w:color w:val="000000" w:themeColor="text1"/>
          <w:szCs w:val="20"/>
          <w:lang w:val="en-US"/>
        </w:rPr>
        <w:t xml:space="preserve"> </w:t>
      </w:r>
      <w:r w:rsidR="00503EEB">
        <w:rPr>
          <w:rFonts w:cs="Calibri"/>
          <w:b/>
          <w:bCs/>
          <w:color w:val="000000" w:themeColor="text1"/>
          <w:szCs w:val="20"/>
          <w:lang w:val="en-US"/>
        </w:rPr>
        <w:t>29</w:t>
      </w:r>
      <w:r w:rsidR="00934036" w:rsidRPr="006570D5">
        <w:rPr>
          <w:rFonts w:cs="Calibri"/>
          <w:b/>
          <w:bCs/>
          <w:color w:val="000000" w:themeColor="text1"/>
          <w:szCs w:val="20"/>
          <w:lang w:val="en-US"/>
        </w:rPr>
        <w:t>,</w:t>
      </w:r>
      <w:r w:rsidR="00BD3D9F" w:rsidRPr="006570D5">
        <w:rPr>
          <w:rFonts w:cs="Calibri"/>
          <w:b/>
          <w:bCs/>
          <w:color w:val="000000" w:themeColor="text1"/>
          <w:szCs w:val="20"/>
          <w:lang w:val="en-US"/>
        </w:rPr>
        <w:t xml:space="preserve"> 202</w:t>
      </w:r>
      <w:r w:rsidR="00946042" w:rsidRPr="006570D5">
        <w:rPr>
          <w:rFonts w:cs="Calibri"/>
          <w:b/>
          <w:bCs/>
          <w:color w:val="000000" w:themeColor="text1"/>
          <w:szCs w:val="20"/>
          <w:lang w:val="en-US"/>
        </w:rPr>
        <w:t>3</w:t>
      </w:r>
      <w:r w:rsidR="00BD3D9F" w:rsidRPr="006570D5">
        <w:rPr>
          <w:rFonts w:cs="Calibri"/>
          <w:b/>
          <w:bCs/>
          <w:color w:val="000000" w:themeColor="text1"/>
          <w:szCs w:val="20"/>
          <w:lang w:val="en-US"/>
        </w:rPr>
        <w:t>)</w:t>
      </w:r>
      <w:r w:rsidR="00BD3D9F" w:rsidRPr="006570D5">
        <w:rPr>
          <w:rFonts w:cs="Calibri"/>
          <w:color w:val="000000" w:themeColor="text1"/>
          <w:szCs w:val="20"/>
          <w:lang w:val="en-US"/>
        </w:rPr>
        <w:t xml:space="preserve"> ―</w:t>
      </w:r>
      <w:r w:rsidR="005C5E6F" w:rsidRPr="006570D5">
        <w:rPr>
          <w:rFonts w:cs="Calibri"/>
          <w:color w:val="000000" w:themeColor="text1"/>
          <w:szCs w:val="20"/>
          <w:lang w:val="en-US"/>
        </w:rPr>
        <w:t xml:space="preserve"> </w:t>
      </w:r>
      <w:r w:rsidR="00BE7D56" w:rsidRPr="006570D5">
        <w:rPr>
          <w:rFonts w:cs="Calibri"/>
          <w:color w:val="000000" w:themeColor="text1"/>
          <w:szCs w:val="20"/>
          <w:lang w:val="en-US"/>
        </w:rPr>
        <w:t>Colt CZ</w:t>
      </w:r>
      <w:r w:rsidR="00BD3D9F" w:rsidRPr="006570D5">
        <w:rPr>
          <w:rFonts w:cs="Calibri"/>
          <w:color w:val="000000" w:themeColor="text1"/>
          <w:szCs w:val="20"/>
          <w:lang w:val="en-US"/>
        </w:rPr>
        <w:t xml:space="preserve"> Group SE (</w:t>
      </w:r>
      <w:r w:rsidR="00A90173" w:rsidRPr="006570D5">
        <w:rPr>
          <w:rFonts w:cs="Calibri"/>
          <w:color w:val="000000" w:themeColor="text1"/>
          <w:szCs w:val="20"/>
          <w:lang w:val="en-US"/>
        </w:rPr>
        <w:t>“</w:t>
      </w:r>
      <w:r w:rsidR="00BD3D9F" w:rsidRPr="006570D5">
        <w:rPr>
          <w:rFonts w:cs="Calibri"/>
          <w:color w:val="000000" w:themeColor="text1"/>
          <w:szCs w:val="20"/>
          <w:lang w:val="en-US"/>
        </w:rPr>
        <w:t>C</w:t>
      </w:r>
      <w:r w:rsidR="00BE7D56" w:rsidRPr="006570D5">
        <w:rPr>
          <w:rFonts w:cs="Calibri"/>
          <w:color w:val="000000" w:themeColor="text1"/>
          <w:szCs w:val="20"/>
          <w:lang w:val="en-US"/>
        </w:rPr>
        <w:t>olt</w:t>
      </w:r>
      <w:r w:rsidR="00C76BD8" w:rsidRPr="006570D5">
        <w:rPr>
          <w:rFonts w:cs="Calibri"/>
          <w:color w:val="000000" w:themeColor="text1"/>
          <w:szCs w:val="20"/>
          <w:lang w:val="en-US"/>
        </w:rPr>
        <w:t xml:space="preserve"> </w:t>
      </w:r>
      <w:r w:rsidR="00BE7D56" w:rsidRPr="006570D5">
        <w:rPr>
          <w:rFonts w:cs="Calibri"/>
          <w:color w:val="000000" w:themeColor="text1"/>
          <w:szCs w:val="20"/>
          <w:lang w:val="en-US"/>
        </w:rPr>
        <w:t>CZ</w:t>
      </w:r>
      <w:r w:rsidR="00DB71BE" w:rsidRPr="006570D5">
        <w:rPr>
          <w:rFonts w:cs="Calibri"/>
          <w:color w:val="000000" w:themeColor="text1"/>
          <w:szCs w:val="20"/>
          <w:lang w:val="en-US"/>
        </w:rPr>
        <w:t>”</w:t>
      </w:r>
      <w:r w:rsidR="00BD3D9F" w:rsidRPr="006570D5">
        <w:rPr>
          <w:rFonts w:cs="Calibri"/>
          <w:color w:val="000000" w:themeColor="text1"/>
          <w:szCs w:val="20"/>
          <w:lang w:val="en-US"/>
        </w:rPr>
        <w:t xml:space="preserve">, </w:t>
      </w:r>
      <w:r w:rsidR="00782435" w:rsidRPr="006570D5">
        <w:rPr>
          <w:rFonts w:cs="Calibri"/>
          <w:color w:val="000000" w:themeColor="text1"/>
          <w:szCs w:val="20"/>
          <w:lang w:val="en-US"/>
        </w:rPr>
        <w:t xml:space="preserve">the </w:t>
      </w:r>
      <w:r w:rsidR="00A90173" w:rsidRPr="006570D5">
        <w:rPr>
          <w:rFonts w:cs="Calibri"/>
          <w:color w:val="000000" w:themeColor="text1"/>
          <w:szCs w:val="20"/>
          <w:lang w:val="en-US"/>
        </w:rPr>
        <w:t>“</w:t>
      </w:r>
      <w:r w:rsidR="00782435" w:rsidRPr="006570D5">
        <w:rPr>
          <w:rFonts w:cs="Calibri"/>
          <w:color w:val="000000" w:themeColor="text1"/>
          <w:szCs w:val="20"/>
          <w:lang w:val="en-US"/>
        </w:rPr>
        <w:t>Group</w:t>
      </w:r>
      <w:r w:rsidR="00075BE6" w:rsidRPr="006570D5">
        <w:rPr>
          <w:rFonts w:cs="Calibri"/>
          <w:color w:val="000000" w:themeColor="text1"/>
          <w:szCs w:val="20"/>
          <w:lang w:val="en-US"/>
        </w:rPr>
        <w:t>”</w:t>
      </w:r>
      <w:r w:rsidR="00BD3D9F" w:rsidRPr="006570D5">
        <w:rPr>
          <w:rFonts w:cs="Calibri"/>
          <w:color w:val="000000" w:themeColor="text1"/>
          <w:szCs w:val="20"/>
          <w:lang w:val="en-US"/>
        </w:rPr>
        <w:t xml:space="preserve"> </w:t>
      </w:r>
      <w:r w:rsidR="00782435" w:rsidRPr="006570D5">
        <w:rPr>
          <w:rFonts w:cs="Calibri"/>
          <w:color w:val="000000" w:themeColor="text1"/>
          <w:szCs w:val="20"/>
          <w:lang w:val="en-US"/>
        </w:rPr>
        <w:t xml:space="preserve">or the </w:t>
      </w:r>
      <w:r w:rsidR="00A90173" w:rsidRPr="006570D5">
        <w:rPr>
          <w:rFonts w:cs="Calibri"/>
          <w:color w:val="000000" w:themeColor="text1"/>
          <w:szCs w:val="20"/>
          <w:lang w:val="en-US"/>
        </w:rPr>
        <w:t>“</w:t>
      </w:r>
      <w:r w:rsidR="00782435" w:rsidRPr="006570D5">
        <w:rPr>
          <w:rFonts w:cs="Calibri"/>
          <w:color w:val="000000" w:themeColor="text1"/>
          <w:szCs w:val="20"/>
          <w:lang w:val="en-US"/>
        </w:rPr>
        <w:t>Company</w:t>
      </w:r>
      <w:r w:rsidR="00BD3D9F" w:rsidRPr="006570D5">
        <w:rPr>
          <w:rFonts w:cs="Calibri"/>
          <w:color w:val="000000" w:themeColor="text1"/>
          <w:szCs w:val="20"/>
          <w:lang w:val="en-US"/>
        </w:rPr>
        <w:t xml:space="preserve">”) </w:t>
      </w:r>
      <w:r w:rsidR="00782435" w:rsidRPr="006570D5">
        <w:rPr>
          <w:rFonts w:cs="Calibri"/>
          <w:color w:val="000000" w:themeColor="text1"/>
          <w:szCs w:val="20"/>
          <w:lang w:val="en-US"/>
        </w:rPr>
        <w:t xml:space="preserve">today </w:t>
      </w:r>
      <w:r w:rsidR="00561A03">
        <w:rPr>
          <w:rFonts w:cs="Calibri"/>
          <w:color w:val="000000" w:themeColor="text1"/>
          <w:szCs w:val="20"/>
          <w:lang w:val="en-US"/>
        </w:rPr>
        <w:t>published</w:t>
      </w:r>
      <w:r w:rsidR="00782435" w:rsidRPr="006570D5">
        <w:rPr>
          <w:rFonts w:cs="Calibri"/>
          <w:color w:val="000000" w:themeColor="text1"/>
          <w:szCs w:val="20"/>
          <w:lang w:val="en-US"/>
        </w:rPr>
        <w:t xml:space="preserve"> its </w:t>
      </w:r>
      <w:r w:rsidR="00CB34A2">
        <w:rPr>
          <w:rFonts w:cs="Calibri"/>
          <w:color w:val="000000" w:themeColor="text1"/>
          <w:szCs w:val="20"/>
          <w:lang w:val="en-US"/>
        </w:rPr>
        <w:t xml:space="preserve">first </w:t>
      </w:r>
      <w:r w:rsidR="00603262">
        <w:rPr>
          <w:rFonts w:cs="Calibri"/>
          <w:color w:val="000000" w:themeColor="text1"/>
          <w:szCs w:val="20"/>
          <w:lang w:val="en-US"/>
        </w:rPr>
        <w:t>Sustainability</w:t>
      </w:r>
      <w:r w:rsidR="00CB34A2">
        <w:rPr>
          <w:rFonts w:cs="Calibri"/>
          <w:color w:val="000000" w:themeColor="text1"/>
          <w:szCs w:val="20"/>
          <w:lang w:val="en-US"/>
        </w:rPr>
        <w:t xml:space="preserve"> report covering the year 2022</w:t>
      </w:r>
      <w:r w:rsidR="00603262">
        <w:rPr>
          <w:rFonts w:cs="Calibri"/>
          <w:color w:val="000000" w:themeColor="text1"/>
          <w:szCs w:val="20"/>
          <w:lang w:val="en-US"/>
        </w:rPr>
        <w:t xml:space="preserve">. The report </w:t>
      </w:r>
      <w:r w:rsidR="00CB34A2">
        <w:rPr>
          <w:rFonts w:cs="Calibri"/>
          <w:color w:val="000000" w:themeColor="text1"/>
          <w:szCs w:val="20"/>
          <w:lang w:val="en-US"/>
        </w:rPr>
        <w:t>identif</w:t>
      </w:r>
      <w:r w:rsidR="00603262">
        <w:rPr>
          <w:rFonts w:cs="Calibri"/>
          <w:color w:val="000000" w:themeColor="text1"/>
          <w:szCs w:val="20"/>
          <w:lang w:val="en-US"/>
        </w:rPr>
        <w:t>ies</w:t>
      </w:r>
      <w:r w:rsidR="00CB34A2">
        <w:rPr>
          <w:rFonts w:cs="Calibri"/>
          <w:color w:val="000000" w:themeColor="text1"/>
          <w:szCs w:val="20"/>
          <w:lang w:val="en-US"/>
        </w:rPr>
        <w:t xml:space="preserve"> key </w:t>
      </w:r>
      <w:r w:rsidR="00603262">
        <w:rPr>
          <w:rFonts w:cs="Calibri"/>
          <w:color w:val="000000" w:themeColor="text1"/>
          <w:szCs w:val="20"/>
          <w:lang w:val="en-US"/>
        </w:rPr>
        <w:t>areas where the Group operations</w:t>
      </w:r>
      <w:r w:rsidR="00CB34A2" w:rsidRPr="00CB34A2">
        <w:rPr>
          <w:rFonts w:cs="Calibri"/>
          <w:color w:val="000000" w:themeColor="text1"/>
          <w:szCs w:val="20"/>
          <w:lang w:val="en-US"/>
        </w:rPr>
        <w:t xml:space="preserve"> have a substantial impact on the environment</w:t>
      </w:r>
      <w:r w:rsidR="00CB34A2">
        <w:rPr>
          <w:rFonts w:cs="Calibri"/>
          <w:color w:val="000000" w:themeColor="text1"/>
          <w:szCs w:val="20"/>
          <w:lang w:val="en-US"/>
        </w:rPr>
        <w:t xml:space="preserve"> and</w:t>
      </w:r>
      <w:r w:rsidR="00CB34A2" w:rsidRPr="00CB34A2">
        <w:rPr>
          <w:rFonts w:cs="Calibri"/>
          <w:color w:val="000000" w:themeColor="text1"/>
          <w:szCs w:val="20"/>
          <w:lang w:val="en-US"/>
        </w:rPr>
        <w:t xml:space="preserve"> </w:t>
      </w:r>
      <w:r w:rsidR="00603262">
        <w:rPr>
          <w:rFonts w:cs="Calibri"/>
          <w:color w:val="000000" w:themeColor="text1"/>
          <w:szCs w:val="20"/>
          <w:lang w:val="en-US"/>
        </w:rPr>
        <w:t xml:space="preserve">the </w:t>
      </w:r>
      <w:r w:rsidR="00CB34A2" w:rsidRPr="00CB34A2">
        <w:rPr>
          <w:rFonts w:cs="Calibri"/>
          <w:color w:val="000000" w:themeColor="text1"/>
          <w:szCs w:val="20"/>
          <w:lang w:val="en-US"/>
        </w:rPr>
        <w:t>society and</w:t>
      </w:r>
      <w:r w:rsidR="00CB34A2">
        <w:rPr>
          <w:rFonts w:cs="Calibri"/>
          <w:color w:val="000000" w:themeColor="text1"/>
          <w:szCs w:val="20"/>
          <w:lang w:val="en-US"/>
        </w:rPr>
        <w:t xml:space="preserve"> </w:t>
      </w:r>
      <w:r w:rsidR="00603262">
        <w:rPr>
          <w:rFonts w:cs="Calibri"/>
          <w:color w:val="000000" w:themeColor="text1"/>
          <w:szCs w:val="20"/>
          <w:lang w:val="en-US"/>
        </w:rPr>
        <w:t xml:space="preserve">sets </w:t>
      </w:r>
      <w:r w:rsidR="00CB34A2">
        <w:rPr>
          <w:rFonts w:cs="Calibri"/>
          <w:color w:val="000000" w:themeColor="text1"/>
          <w:szCs w:val="20"/>
          <w:lang w:val="en-US"/>
        </w:rPr>
        <w:t xml:space="preserve">up relevant and achievable goals within </w:t>
      </w:r>
      <w:r w:rsidR="00603262">
        <w:rPr>
          <w:rFonts w:cs="Calibri"/>
          <w:color w:val="000000" w:themeColor="text1"/>
          <w:szCs w:val="20"/>
          <w:lang w:val="en-US"/>
        </w:rPr>
        <w:t>four specific pillars</w:t>
      </w:r>
      <w:r w:rsidR="00CB34A2">
        <w:rPr>
          <w:rFonts w:cs="Calibri"/>
          <w:color w:val="000000" w:themeColor="text1"/>
          <w:szCs w:val="20"/>
          <w:lang w:val="en-US"/>
        </w:rPr>
        <w:t xml:space="preserve"> – </w:t>
      </w:r>
      <w:r w:rsidR="00CB34A2" w:rsidRPr="00A03945">
        <w:rPr>
          <w:rFonts w:cs="Calibri"/>
          <w:b/>
          <w:bCs/>
          <w:color w:val="000000" w:themeColor="text1"/>
          <w:szCs w:val="20"/>
          <w:lang w:val="en-US"/>
        </w:rPr>
        <w:t>Environment, People, Product</w:t>
      </w:r>
      <w:r w:rsidR="00CB34A2" w:rsidRPr="00CB34A2">
        <w:rPr>
          <w:rFonts w:cs="Calibri"/>
          <w:color w:val="000000" w:themeColor="text1"/>
          <w:szCs w:val="20"/>
          <w:lang w:val="en-US"/>
        </w:rPr>
        <w:t xml:space="preserve">, </w:t>
      </w:r>
      <w:r w:rsidR="00CB34A2">
        <w:rPr>
          <w:rFonts w:cs="Calibri"/>
          <w:color w:val="000000" w:themeColor="text1"/>
          <w:szCs w:val="20"/>
          <w:lang w:val="en-US"/>
        </w:rPr>
        <w:t xml:space="preserve">and </w:t>
      </w:r>
      <w:r w:rsidR="00CB34A2" w:rsidRPr="00A03945">
        <w:rPr>
          <w:rFonts w:cs="Calibri"/>
          <w:b/>
          <w:bCs/>
          <w:color w:val="000000" w:themeColor="text1"/>
          <w:szCs w:val="20"/>
          <w:lang w:val="en-US"/>
        </w:rPr>
        <w:t>Governance</w:t>
      </w:r>
      <w:r w:rsidR="00E55B72">
        <w:rPr>
          <w:rFonts w:cs="Calibri"/>
          <w:color w:val="000000" w:themeColor="text1"/>
          <w:szCs w:val="20"/>
          <w:lang w:val="en-US"/>
        </w:rPr>
        <w:t xml:space="preserve">. </w:t>
      </w:r>
    </w:p>
    <w:p w14:paraId="0F4EA382" w14:textId="77777777" w:rsidR="00603262" w:rsidRDefault="00603262" w:rsidP="00603262">
      <w:pPr>
        <w:autoSpaceDE w:val="0"/>
        <w:autoSpaceDN w:val="0"/>
        <w:adjustRightInd w:val="0"/>
        <w:spacing w:before="120" w:line="276" w:lineRule="auto"/>
        <w:rPr>
          <w:rFonts w:cs="Calibri"/>
          <w:color w:val="000000" w:themeColor="text1"/>
          <w:szCs w:val="20"/>
          <w:lang w:val="en-US"/>
        </w:rPr>
      </w:pPr>
      <w:r w:rsidRPr="00561A03">
        <w:rPr>
          <w:rFonts w:cs="Calibri"/>
          <w:i/>
          <w:iCs/>
          <w:color w:val="000000" w:themeColor="text1"/>
          <w:szCs w:val="20"/>
          <w:lang w:val="en-US"/>
        </w:rPr>
        <w:t>“We believe that the concept of sustainability needs to be embedded in our business strategy and that we must integrate sustainable practices into all aspects of our thinking and operations. We see engagement with sustainability as an opportunity to transform our business operations by promoting change, accelerating innovation, and encouraging cooperation, while building the trust of our people, customers, and the wider society,”</w:t>
      </w:r>
      <w:r w:rsidRPr="00561A03">
        <w:t xml:space="preserve"> </w:t>
      </w:r>
      <w:r>
        <w:rPr>
          <w:rFonts w:cs="Calibri"/>
          <w:color w:val="000000" w:themeColor="text1"/>
          <w:szCs w:val="20"/>
          <w:lang w:val="en-US"/>
        </w:rPr>
        <w:t>said</w:t>
      </w:r>
      <w:r w:rsidRPr="00561A03">
        <w:rPr>
          <w:rFonts w:cs="Calibri"/>
          <w:color w:val="000000" w:themeColor="text1"/>
          <w:szCs w:val="20"/>
          <w:lang w:val="en-US"/>
        </w:rPr>
        <w:t xml:space="preserve"> </w:t>
      </w:r>
      <w:r w:rsidRPr="00561A03">
        <w:rPr>
          <w:rFonts w:cs="Calibri"/>
          <w:b/>
          <w:bCs/>
          <w:color w:val="000000" w:themeColor="text1"/>
          <w:szCs w:val="20"/>
          <w:lang w:val="en-US"/>
        </w:rPr>
        <w:t xml:space="preserve">Jan </w:t>
      </w:r>
      <w:proofErr w:type="spellStart"/>
      <w:r w:rsidRPr="00561A03">
        <w:rPr>
          <w:rFonts w:cs="Calibri"/>
          <w:b/>
          <w:bCs/>
          <w:color w:val="000000" w:themeColor="text1"/>
          <w:szCs w:val="20"/>
          <w:lang w:val="en-US"/>
        </w:rPr>
        <w:t>Drahota</w:t>
      </w:r>
      <w:proofErr w:type="spellEnd"/>
      <w:r w:rsidRPr="00561A03">
        <w:rPr>
          <w:rFonts w:cs="Calibri"/>
          <w:b/>
          <w:bCs/>
          <w:color w:val="000000" w:themeColor="text1"/>
          <w:szCs w:val="20"/>
          <w:lang w:val="en-US"/>
        </w:rPr>
        <w:t>, CEO and Chairman of the Board of Directors of Colt CZ Group</w:t>
      </w:r>
      <w:r w:rsidRPr="00561A03">
        <w:rPr>
          <w:rFonts w:cs="Calibri"/>
          <w:color w:val="000000" w:themeColor="text1"/>
          <w:szCs w:val="20"/>
          <w:lang w:val="en-US"/>
        </w:rPr>
        <w:t>.</w:t>
      </w:r>
    </w:p>
    <w:p w14:paraId="68F084F2" w14:textId="67B5680D" w:rsidR="00CB34A2" w:rsidRDefault="000419D1" w:rsidP="00BD3D9F">
      <w:pPr>
        <w:autoSpaceDE w:val="0"/>
        <w:autoSpaceDN w:val="0"/>
        <w:adjustRightInd w:val="0"/>
        <w:spacing w:before="120" w:line="276" w:lineRule="auto"/>
        <w:rPr>
          <w:rFonts w:cs="Calibri"/>
          <w:color w:val="000000" w:themeColor="text1"/>
          <w:szCs w:val="20"/>
          <w:lang w:val="en-US"/>
        </w:rPr>
      </w:pPr>
      <w:r>
        <w:rPr>
          <w:rFonts w:cs="Calibri"/>
          <w:color w:val="000000" w:themeColor="text1"/>
          <w:szCs w:val="20"/>
          <w:lang w:val="en-US"/>
        </w:rPr>
        <w:t>Colt CZ</w:t>
      </w:r>
      <w:r w:rsidR="00471F11" w:rsidRPr="00471F11">
        <w:rPr>
          <w:rFonts w:cs="Calibri"/>
          <w:color w:val="000000" w:themeColor="text1"/>
          <w:szCs w:val="20"/>
          <w:lang w:val="en-US"/>
        </w:rPr>
        <w:t xml:space="preserve"> aim</w:t>
      </w:r>
      <w:r>
        <w:rPr>
          <w:rFonts w:cs="Calibri"/>
          <w:color w:val="000000" w:themeColor="text1"/>
          <w:szCs w:val="20"/>
          <w:lang w:val="en-US"/>
        </w:rPr>
        <w:t>s</w:t>
      </w:r>
      <w:r w:rsidR="00471F11" w:rsidRPr="00471F11">
        <w:rPr>
          <w:rFonts w:cs="Calibri"/>
          <w:color w:val="000000" w:themeColor="text1"/>
          <w:szCs w:val="20"/>
          <w:lang w:val="en-US"/>
        </w:rPr>
        <w:t xml:space="preserve"> to balance </w:t>
      </w:r>
      <w:r>
        <w:rPr>
          <w:rFonts w:cs="Calibri"/>
          <w:color w:val="000000" w:themeColor="text1"/>
          <w:szCs w:val="20"/>
          <w:lang w:val="en-US"/>
        </w:rPr>
        <w:t>its</w:t>
      </w:r>
      <w:r w:rsidR="00471F11" w:rsidRPr="00471F11">
        <w:rPr>
          <w:rFonts w:cs="Calibri"/>
          <w:color w:val="000000" w:themeColor="text1"/>
          <w:szCs w:val="20"/>
          <w:lang w:val="en-US"/>
        </w:rPr>
        <w:t xml:space="preserve"> growth with environmental responsibility and ensuring social well-being of </w:t>
      </w:r>
      <w:r>
        <w:rPr>
          <w:rFonts w:cs="Calibri"/>
          <w:color w:val="000000" w:themeColor="text1"/>
          <w:szCs w:val="20"/>
          <w:lang w:val="en-US"/>
        </w:rPr>
        <w:t>its</w:t>
      </w:r>
      <w:r w:rsidR="00471F11" w:rsidRPr="00471F11">
        <w:rPr>
          <w:rFonts w:cs="Calibri"/>
          <w:color w:val="000000" w:themeColor="text1"/>
          <w:szCs w:val="20"/>
          <w:lang w:val="en-US"/>
        </w:rPr>
        <w:t xml:space="preserve"> people,</w:t>
      </w:r>
      <w:r>
        <w:rPr>
          <w:rFonts w:cs="Calibri"/>
          <w:color w:val="000000" w:themeColor="text1"/>
          <w:szCs w:val="20"/>
          <w:lang w:val="en-US"/>
        </w:rPr>
        <w:t xml:space="preserve"> as well as</w:t>
      </w:r>
      <w:r w:rsidR="00471F11" w:rsidRPr="00471F11">
        <w:rPr>
          <w:rFonts w:cs="Calibri"/>
          <w:color w:val="000000" w:themeColor="text1"/>
          <w:szCs w:val="20"/>
          <w:lang w:val="en-US"/>
        </w:rPr>
        <w:t xml:space="preserve"> including those who work with </w:t>
      </w:r>
      <w:r w:rsidR="00C163E3">
        <w:rPr>
          <w:rFonts w:cs="Calibri"/>
          <w:color w:val="000000" w:themeColor="text1"/>
          <w:szCs w:val="20"/>
          <w:lang w:val="en-US"/>
        </w:rPr>
        <w:t xml:space="preserve">the </w:t>
      </w:r>
      <w:r>
        <w:rPr>
          <w:rFonts w:cs="Calibri"/>
          <w:color w:val="000000" w:themeColor="text1"/>
          <w:szCs w:val="20"/>
          <w:lang w:val="en-US"/>
        </w:rPr>
        <w:t>Group</w:t>
      </w:r>
      <w:r w:rsidR="00471F11" w:rsidRPr="00471F11">
        <w:rPr>
          <w:rFonts w:cs="Calibri"/>
          <w:color w:val="000000" w:themeColor="text1"/>
          <w:szCs w:val="20"/>
          <w:lang w:val="en-US"/>
        </w:rPr>
        <w:t xml:space="preserve"> or can be impacted by </w:t>
      </w:r>
      <w:r>
        <w:rPr>
          <w:rFonts w:cs="Calibri"/>
          <w:color w:val="000000" w:themeColor="text1"/>
          <w:szCs w:val="20"/>
          <w:lang w:val="en-US"/>
        </w:rPr>
        <w:t>its</w:t>
      </w:r>
      <w:r w:rsidR="00471F11" w:rsidRPr="00471F11">
        <w:rPr>
          <w:rFonts w:cs="Calibri"/>
          <w:color w:val="000000" w:themeColor="text1"/>
          <w:szCs w:val="20"/>
          <w:lang w:val="en-US"/>
        </w:rPr>
        <w:t xml:space="preserve"> activities.</w:t>
      </w:r>
      <w:r>
        <w:rPr>
          <w:rFonts w:cs="Calibri"/>
          <w:color w:val="000000" w:themeColor="text1"/>
          <w:szCs w:val="20"/>
          <w:lang w:val="en-US"/>
        </w:rPr>
        <w:t xml:space="preserve"> To do so, </w:t>
      </w:r>
      <w:r w:rsidR="00C163E3">
        <w:rPr>
          <w:rFonts w:cs="Calibri"/>
          <w:color w:val="000000" w:themeColor="text1"/>
          <w:szCs w:val="20"/>
          <w:lang w:val="en-US"/>
        </w:rPr>
        <w:t xml:space="preserve">the following </w:t>
      </w:r>
      <w:r w:rsidR="000A5F72">
        <w:rPr>
          <w:rFonts w:cs="Calibri"/>
          <w:color w:val="000000" w:themeColor="text1"/>
          <w:szCs w:val="20"/>
          <w:lang w:val="en-US"/>
        </w:rPr>
        <w:t xml:space="preserve">objectives and </w:t>
      </w:r>
      <w:r w:rsidRPr="000419D1">
        <w:rPr>
          <w:rFonts w:cs="Calibri"/>
          <w:color w:val="000000" w:themeColor="text1"/>
          <w:szCs w:val="20"/>
          <w:lang w:val="en-US"/>
        </w:rPr>
        <w:t xml:space="preserve">goals within </w:t>
      </w:r>
      <w:r w:rsidR="00C163E3">
        <w:rPr>
          <w:rFonts w:cs="Calibri"/>
          <w:color w:val="000000" w:themeColor="text1"/>
          <w:szCs w:val="20"/>
          <w:lang w:val="en-US"/>
        </w:rPr>
        <w:t>the four specific pillars</w:t>
      </w:r>
      <w:r w:rsidRPr="000419D1">
        <w:rPr>
          <w:rFonts w:cs="Calibri"/>
          <w:color w:val="000000" w:themeColor="text1"/>
          <w:szCs w:val="20"/>
          <w:lang w:val="en-US"/>
        </w:rPr>
        <w:t xml:space="preserve"> – Environment, People, Product, and Governance</w:t>
      </w:r>
      <w:r w:rsidR="006C7355">
        <w:rPr>
          <w:rFonts w:cs="Calibri"/>
          <w:color w:val="000000" w:themeColor="text1"/>
          <w:szCs w:val="20"/>
          <w:lang w:val="en-US"/>
        </w:rPr>
        <w:t xml:space="preserve"> – </w:t>
      </w:r>
      <w:r w:rsidR="00C163E3">
        <w:rPr>
          <w:rFonts w:cs="Calibri"/>
          <w:color w:val="000000" w:themeColor="text1"/>
          <w:szCs w:val="20"/>
          <w:lang w:val="en-US"/>
        </w:rPr>
        <w:t>have been</w:t>
      </w:r>
      <w:r w:rsidR="006C7355">
        <w:rPr>
          <w:rFonts w:cs="Calibri"/>
          <w:color w:val="000000" w:themeColor="text1"/>
          <w:szCs w:val="20"/>
          <w:lang w:val="en-US"/>
        </w:rPr>
        <w:t xml:space="preserve"> set:</w:t>
      </w:r>
    </w:p>
    <w:p w14:paraId="03A2F8A2" w14:textId="02C5B764" w:rsidR="00561A03" w:rsidRDefault="000419D1" w:rsidP="00BD3D9F">
      <w:pPr>
        <w:autoSpaceDE w:val="0"/>
        <w:autoSpaceDN w:val="0"/>
        <w:adjustRightInd w:val="0"/>
        <w:spacing w:before="120" w:line="276" w:lineRule="auto"/>
        <w:rPr>
          <w:rFonts w:cs="Calibri"/>
          <w:b/>
          <w:bCs/>
          <w:color w:val="000000" w:themeColor="text1"/>
          <w:szCs w:val="20"/>
          <w:lang w:val="en-US"/>
        </w:rPr>
      </w:pPr>
      <w:r>
        <w:rPr>
          <w:rFonts w:cs="Calibri"/>
          <w:b/>
          <w:bCs/>
          <w:color w:val="000000" w:themeColor="text1"/>
          <w:szCs w:val="20"/>
          <w:lang w:val="en-US"/>
        </w:rPr>
        <w:t>Environment</w:t>
      </w:r>
    </w:p>
    <w:p w14:paraId="34D1C426" w14:textId="1E6FFEDB" w:rsidR="000419D1" w:rsidRDefault="00E55B72" w:rsidP="00BD3D9F">
      <w:pPr>
        <w:autoSpaceDE w:val="0"/>
        <w:autoSpaceDN w:val="0"/>
        <w:adjustRightInd w:val="0"/>
        <w:spacing w:before="120" w:line="276" w:lineRule="auto"/>
        <w:rPr>
          <w:rFonts w:cs="Calibri"/>
          <w:color w:val="000000" w:themeColor="text1"/>
          <w:szCs w:val="20"/>
          <w:lang w:val="en-US"/>
        </w:rPr>
      </w:pPr>
      <w:r>
        <w:rPr>
          <w:rFonts w:cs="Calibri"/>
          <w:color w:val="000000" w:themeColor="text1"/>
          <w:szCs w:val="20"/>
          <w:lang w:val="en-US"/>
        </w:rPr>
        <w:t xml:space="preserve">The </w:t>
      </w:r>
      <w:r w:rsidR="00881D6B" w:rsidRPr="00881D6B">
        <w:rPr>
          <w:rFonts w:cs="Calibri"/>
          <w:color w:val="000000" w:themeColor="text1"/>
          <w:szCs w:val="20"/>
          <w:lang w:val="en-US"/>
        </w:rPr>
        <w:t>Group’s</w:t>
      </w:r>
      <w:r w:rsidR="000419D1">
        <w:rPr>
          <w:rFonts w:cs="Calibri"/>
          <w:color w:val="000000" w:themeColor="text1"/>
          <w:szCs w:val="20"/>
          <w:lang w:val="en-US"/>
        </w:rPr>
        <w:t xml:space="preserve"> </w:t>
      </w:r>
      <w:r>
        <w:rPr>
          <w:rFonts w:cs="Calibri"/>
          <w:color w:val="000000" w:themeColor="text1"/>
          <w:szCs w:val="20"/>
          <w:lang w:val="en-US"/>
        </w:rPr>
        <w:t xml:space="preserve">objective is to promote </w:t>
      </w:r>
      <w:r w:rsidR="000419D1" w:rsidRPr="000419D1">
        <w:rPr>
          <w:rFonts w:cs="Calibri"/>
          <w:color w:val="000000" w:themeColor="text1"/>
          <w:szCs w:val="20"/>
          <w:lang w:val="en-US"/>
        </w:rPr>
        <w:t>operational eco-</w:t>
      </w:r>
      <w:r w:rsidR="000419D1">
        <w:rPr>
          <w:rFonts w:cs="Calibri"/>
          <w:color w:val="000000" w:themeColor="text1"/>
          <w:szCs w:val="20"/>
          <w:lang w:val="en-US"/>
        </w:rPr>
        <w:t>e</w:t>
      </w:r>
      <w:r w:rsidR="000419D1" w:rsidRPr="000419D1">
        <w:rPr>
          <w:rFonts w:cs="Calibri"/>
          <w:color w:val="000000" w:themeColor="text1"/>
          <w:szCs w:val="20"/>
          <w:lang w:val="en-US"/>
        </w:rPr>
        <w:t>fficiency</w:t>
      </w:r>
      <w:r w:rsidR="000419D1">
        <w:rPr>
          <w:rFonts w:cs="Calibri"/>
          <w:color w:val="000000" w:themeColor="text1"/>
          <w:szCs w:val="20"/>
          <w:lang w:val="en-US"/>
        </w:rPr>
        <w:t xml:space="preserve"> by m</w:t>
      </w:r>
      <w:r w:rsidR="000419D1" w:rsidRPr="000419D1">
        <w:rPr>
          <w:rFonts w:cs="Calibri"/>
          <w:color w:val="000000" w:themeColor="text1"/>
          <w:szCs w:val="20"/>
          <w:lang w:val="en-US"/>
        </w:rPr>
        <w:t>inimiz</w:t>
      </w:r>
      <w:r w:rsidR="000419D1">
        <w:rPr>
          <w:rFonts w:cs="Calibri"/>
          <w:color w:val="000000" w:themeColor="text1"/>
          <w:szCs w:val="20"/>
          <w:lang w:val="en-US"/>
        </w:rPr>
        <w:t>ing</w:t>
      </w:r>
      <w:r w:rsidR="000419D1" w:rsidRPr="000419D1">
        <w:rPr>
          <w:rFonts w:cs="Calibri"/>
          <w:color w:val="000000" w:themeColor="text1"/>
          <w:szCs w:val="20"/>
          <w:lang w:val="en-US"/>
        </w:rPr>
        <w:t xml:space="preserve"> the environmental</w:t>
      </w:r>
      <w:r w:rsidR="000419D1">
        <w:rPr>
          <w:rFonts w:cs="Calibri"/>
          <w:color w:val="000000" w:themeColor="text1"/>
          <w:szCs w:val="20"/>
          <w:lang w:val="en-US"/>
        </w:rPr>
        <w:t xml:space="preserve"> </w:t>
      </w:r>
      <w:r w:rsidR="000419D1" w:rsidRPr="000419D1">
        <w:rPr>
          <w:rFonts w:cs="Calibri"/>
          <w:color w:val="000000" w:themeColor="text1"/>
          <w:szCs w:val="20"/>
          <w:lang w:val="en-US"/>
        </w:rPr>
        <w:t xml:space="preserve">impact of </w:t>
      </w:r>
      <w:r w:rsidR="000419D1">
        <w:rPr>
          <w:rFonts w:cs="Calibri"/>
          <w:color w:val="000000" w:themeColor="text1"/>
          <w:szCs w:val="20"/>
          <w:lang w:val="en-US"/>
        </w:rPr>
        <w:t>its</w:t>
      </w:r>
      <w:r w:rsidR="000419D1" w:rsidRPr="000419D1">
        <w:rPr>
          <w:rFonts w:cs="Calibri"/>
          <w:color w:val="000000" w:themeColor="text1"/>
          <w:szCs w:val="20"/>
          <w:lang w:val="en-US"/>
        </w:rPr>
        <w:t xml:space="preserve"> operations by</w:t>
      </w:r>
      <w:r w:rsidR="000419D1">
        <w:rPr>
          <w:rFonts w:cs="Calibri"/>
          <w:color w:val="000000" w:themeColor="text1"/>
          <w:szCs w:val="20"/>
          <w:lang w:val="en-US"/>
        </w:rPr>
        <w:t xml:space="preserve"> </w:t>
      </w:r>
      <w:r w:rsidR="000419D1" w:rsidRPr="000419D1">
        <w:rPr>
          <w:rFonts w:cs="Calibri"/>
          <w:color w:val="000000" w:themeColor="text1"/>
          <w:szCs w:val="20"/>
          <w:lang w:val="en-US"/>
        </w:rPr>
        <w:t>preventing pollution, reducing</w:t>
      </w:r>
      <w:r w:rsidR="000419D1">
        <w:rPr>
          <w:rFonts w:cs="Calibri"/>
          <w:color w:val="000000" w:themeColor="text1"/>
          <w:szCs w:val="20"/>
          <w:lang w:val="en-US"/>
        </w:rPr>
        <w:t xml:space="preserve"> </w:t>
      </w:r>
      <w:r w:rsidR="000419D1" w:rsidRPr="000419D1">
        <w:rPr>
          <w:rFonts w:cs="Calibri"/>
          <w:color w:val="000000" w:themeColor="text1"/>
          <w:szCs w:val="20"/>
          <w:lang w:val="en-US"/>
        </w:rPr>
        <w:t>waste, saving energy, and</w:t>
      </w:r>
      <w:r w:rsidR="000419D1">
        <w:rPr>
          <w:rFonts w:cs="Calibri"/>
          <w:color w:val="000000" w:themeColor="text1"/>
          <w:szCs w:val="20"/>
          <w:lang w:val="en-US"/>
        </w:rPr>
        <w:t xml:space="preserve"> </w:t>
      </w:r>
      <w:r w:rsidR="000419D1" w:rsidRPr="000419D1">
        <w:rPr>
          <w:rFonts w:cs="Calibri"/>
          <w:color w:val="000000" w:themeColor="text1"/>
          <w:szCs w:val="20"/>
          <w:lang w:val="en-US"/>
        </w:rPr>
        <w:t>limiting water consumption</w:t>
      </w:r>
      <w:r w:rsidR="000419D1">
        <w:rPr>
          <w:rFonts w:cs="Calibri"/>
          <w:color w:val="000000" w:themeColor="text1"/>
          <w:szCs w:val="20"/>
          <w:lang w:val="en-US"/>
        </w:rPr>
        <w:t>.</w:t>
      </w:r>
    </w:p>
    <w:p w14:paraId="4A7534BE" w14:textId="403B4DCF" w:rsidR="000419D1" w:rsidRDefault="000419D1" w:rsidP="00BD3D9F">
      <w:pPr>
        <w:autoSpaceDE w:val="0"/>
        <w:autoSpaceDN w:val="0"/>
        <w:adjustRightInd w:val="0"/>
        <w:spacing w:before="120" w:line="276" w:lineRule="auto"/>
        <w:rPr>
          <w:rFonts w:cs="Calibri"/>
          <w:color w:val="000000" w:themeColor="text1"/>
          <w:szCs w:val="20"/>
          <w:lang w:val="en-US"/>
        </w:rPr>
      </w:pPr>
      <w:r>
        <w:rPr>
          <w:rFonts w:cs="Calibri"/>
          <w:b/>
          <w:bCs/>
          <w:color w:val="000000" w:themeColor="text1"/>
          <w:szCs w:val="20"/>
          <w:lang w:val="en-US"/>
        </w:rPr>
        <w:t>People</w:t>
      </w:r>
    </w:p>
    <w:p w14:paraId="15988D44" w14:textId="7398F595" w:rsidR="000419D1" w:rsidRDefault="000419D1" w:rsidP="000419D1">
      <w:pPr>
        <w:autoSpaceDE w:val="0"/>
        <w:autoSpaceDN w:val="0"/>
        <w:adjustRightInd w:val="0"/>
        <w:spacing w:before="120" w:line="276" w:lineRule="auto"/>
        <w:rPr>
          <w:rFonts w:cs="Calibri"/>
          <w:color w:val="000000" w:themeColor="text1"/>
          <w:szCs w:val="20"/>
          <w:lang w:val="en-US"/>
        </w:rPr>
      </w:pPr>
      <w:r>
        <w:rPr>
          <w:rFonts w:cs="Calibri"/>
          <w:color w:val="000000" w:themeColor="text1"/>
          <w:szCs w:val="20"/>
          <w:lang w:val="en-US"/>
        </w:rPr>
        <w:t xml:space="preserve">For both current and prospective employees, the Group aims to be </w:t>
      </w:r>
      <w:r w:rsidRPr="000419D1">
        <w:rPr>
          <w:rFonts w:cs="Calibri"/>
          <w:color w:val="000000" w:themeColor="text1"/>
          <w:szCs w:val="20"/>
          <w:lang w:val="en-US"/>
        </w:rPr>
        <w:t>the employer of choice</w:t>
      </w:r>
      <w:r>
        <w:rPr>
          <w:rFonts w:cs="Calibri"/>
          <w:color w:val="000000" w:themeColor="text1"/>
          <w:szCs w:val="20"/>
          <w:lang w:val="en-US"/>
        </w:rPr>
        <w:t xml:space="preserve"> </w:t>
      </w:r>
      <w:r w:rsidRPr="000419D1">
        <w:rPr>
          <w:rFonts w:cs="Calibri"/>
          <w:color w:val="000000" w:themeColor="text1"/>
          <w:szCs w:val="20"/>
          <w:lang w:val="en-US"/>
        </w:rPr>
        <w:t>and an active participant in</w:t>
      </w:r>
      <w:r>
        <w:rPr>
          <w:rFonts w:cs="Calibri"/>
          <w:color w:val="000000" w:themeColor="text1"/>
          <w:szCs w:val="20"/>
          <w:lang w:val="en-US"/>
        </w:rPr>
        <w:t xml:space="preserve"> communities where Colt CZ operates</w:t>
      </w:r>
      <w:r w:rsidRPr="000419D1">
        <w:rPr>
          <w:rFonts w:cs="Calibri"/>
          <w:color w:val="000000" w:themeColor="text1"/>
          <w:szCs w:val="20"/>
          <w:lang w:val="en-US"/>
        </w:rPr>
        <w:t>.</w:t>
      </w:r>
      <w:r>
        <w:rPr>
          <w:rFonts w:cs="Calibri"/>
          <w:color w:val="000000" w:themeColor="text1"/>
          <w:szCs w:val="20"/>
          <w:lang w:val="en-US"/>
        </w:rPr>
        <w:t xml:space="preserve"> This include</w:t>
      </w:r>
      <w:r w:rsidR="000A5F72">
        <w:rPr>
          <w:rFonts w:cs="Calibri"/>
          <w:color w:val="000000" w:themeColor="text1"/>
          <w:szCs w:val="20"/>
          <w:lang w:val="en-US"/>
        </w:rPr>
        <w:t>s</w:t>
      </w:r>
      <w:r>
        <w:rPr>
          <w:rFonts w:cs="Calibri"/>
          <w:color w:val="000000" w:themeColor="text1"/>
          <w:szCs w:val="20"/>
          <w:lang w:val="en-US"/>
        </w:rPr>
        <w:t xml:space="preserve"> a</w:t>
      </w:r>
      <w:r w:rsidRPr="000419D1">
        <w:rPr>
          <w:rFonts w:cs="Calibri"/>
          <w:color w:val="000000" w:themeColor="text1"/>
          <w:szCs w:val="20"/>
          <w:lang w:val="en-US"/>
        </w:rPr>
        <w:t>ttract</w:t>
      </w:r>
      <w:r>
        <w:rPr>
          <w:rFonts w:cs="Calibri"/>
          <w:color w:val="000000" w:themeColor="text1"/>
          <w:szCs w:val="20"/>
          <w:lang w:val="en-US"/>
        </w:rPr>
        <w:t>ing</w:t>
      </w:r>
      <w:r w:rsidRPr="000419D1">
        <w:rPr>
          <w:rFonts w:cs="Calibri"/>
          <w:color w:val="000000" w:themeColor="text1"/>
          <w:szCs w:val="20"/>
          <w:lang w:val="en-US"/>
        </w:rPr>
        <w:t xml:space="preserve"> and nurtur</w:t>
      </w:r>
      <w:r>
        <w:rPr>
          <w:rFonts w:cs="Calibri"/>
          <w:color w:val="000000" w:themeColor="text1"/>
          <w:szCs w:val="20"/>
          <w:lang w:val="en-US"/>
        </w:rPr>
        <w:t>ing</w:t>
      </w:r>
      <w:r w:rsidRPr="000419D1">
        <w:rPr>
          <w:rFonts w:cs="Calibri"/>
          <w:color w:val="000000" w:themeColor="text1"/>
          <w:szCs w:val="20"/>
          <w:lang w:val="en-US"/>
        </w:rPr>
        <w:t xml:space="preserve"> talent</w:t>
      </w:r>
      <w:r>
        <w:rPr>
          <w:rFonts w:cs="Calibri"/>
          <w:color w:val="000000" w:themeColor="text1"/>
          <w:szCs w:val="20"/>
          <w:lang w:val="en-US"/>
        </w:rPr>
        <w:t xml:space="preserve"> </w:t>
      </w:r>
      <w:r w:rsidRPr="000419D1">
        <w:rPr>
          <w:rFonts w:cs="Calibri"/>
          <w:color w:val="000000" w:themeColor="text1"/>
          <w:szCs w:val="20"/>
          <w:lang w:val="en-US"/>
        </w:rPr>
        <w:t>in an inclusive environment,</w:t>
      </w:r>
      <w:r>
        <w:rPr>
          <w:rFonts w:cs="Calibri"/>
          <w:color w:val="000000" w:themeColor="text1"/>
          <w:szCs w:val="20"/>
          <w:lang w:val="en-US"/>
        </w:rPr>
        <w:t xml:space="preserve"> </w:t>
      </w:r>
      <w:r w:rsidRPr="000419D1">
        <w:rPr>
          <w:rFonts w:cs="Calibri"/>
          <w:color w:val="000000" w:themeColor="text1"/>
          <w:szCs w:val="20"/>
          <w:lang w:val="en-US"/>
        </w:rPr>
        <w:t>while ensuring the health and</w:t>
      </w:r>
      <w:r>
        <w:rPr>
          <w:rFonts w:cs="Calibri"/>
          <w:color w:val="000000" w:themeColor="text1"/>
          <w:szCs w:val="20"/>
          <w:lang w:val="en-US"/>
        </w:rPr>
        <w:t xml:space="preserve"> </w:t>
      </w:r>
      <w:r w:rsidRPr="000419D1">
        <w:rPr>
          <w:rFonts w:cs="Calibri"/>
          <w:color w:val="000000" w:themeColor="text1"/>
          <w:szCs w:val="20"/>
          <w:lang w:val="en-US"/>
        </w:rPr>
        <w:t>well-being of</w:t>
      </w:r>
      <w:r>
        <w:rPr>
          <w:rFonts w:cs="Calibri"/>
          <w:color w:val="000000" w:themeColor="text1"/>
          <w:szCs w:val="20"/>
          <w:lang w:val="en-US"/>
        </w:rPr>
        <w:t xml:space="preserve"> </w:t>
      </w:r>
      <w:r w:rsidRPr="000419D1">
        <w:rPr>
          <w:rFonts w:cs="Calibri"/>
          <w:color w:val="000000" w:themeColor="text1"/>
          <w:szCs w:val="20"/>
          <w:lang w:val="en-US"/>
        </w:rPr>
        <w:t>our people and</w:t>
      </w:r>
      <w:r>
        <w:rPr>
          <w:rFonts w:cs="Calibri"/>
          <w:color w:val="000000" w:themeColor="text1"/>
          <w:szCs w:val="20"/>
          <w:lang w:val="en-US"/>
        </w:rPr>
        <w:t xml:space="preserve"> </w:t>
      </w:r>
      <w:r w:rsidRPr="000419D1">
        <w:rPr>
          <w:rFonts w:cs="Calibri"/>
          <w:color w:val="000000" w:themeColor="text1"/>
          <w:szCs w:val="20"/>
          <w:lang w:val="en-US"/>
        </w:rPr>
        <w:t>strengthening</w:t>
      </w:r>
      <w:r>
        <w:rPr>
          <w:rFonts w:cs="Calibri"/>
          <w:color w:val="000000" w:themeColor="text1"/>
          <w:szCs w:val="20"/>
          <w:lang w:val="en-US"/>
        </w:rPr>
        <w:t xml:space="preserve"> local</w:t>
      </w:r>
      <w:r w:rsidRPr="000419D1">
        <w:rPr>
          <w:rFonts w:cs="Calibri"/>
          <w:color w:val="000000" w:themeColor="text1"/>
          <w:szCs w:val="20"/>
          <w:lang w:val="en-US"/>
        </w:rPr>
        <w:t xml:space="preserve"> communities.</w:t>
      </w:r>
    </w:p>
    <w:p w14:paraId="09EFA268" w14:textId="6D917AC1" w:rsidR="000419D1" w:rsidRDefault="000419D1" w:rsidP="000419D1">
      <w:pPr>
        <w:autoSpaceDE w:val="0"/>
        <w:autoSpaceDN w:val="0"/>
        <w:adjustRightInd w:val="0"/>
        <w:spacing w:before="120" w:line="276" w:lineRule="auto"/>
        <w:rPr>
          <w:rFonts w:cs="Calibri"/>
          <w:color w:val="000000" w:themeColor="text1"/>
          <w:szCs w:val="20"/>
          <w:lang w:val="en-US"/>
        </w:rPr>
      </w:pPr>
      <w:r>
        <w:rPr>
          <w:rFonts w:cs="Calibri"/>
          <w:b/>
          <w:bCs/>
          <w:color w:val="000000" w:themeColor="text1"/>
          <w:szCs w:val="20"/>
          <w:lang w:val="en-US"/>
        </w:rPr>
        <w:t>Product</w:t>
      </w:r>
    </w:p>
    <w:p w14:paraId="5970CEC5" w14:textId="74BFC294" w:rsidR="00CB1687" w:rsidRDefault="00E55B72" w:rsidP="00CB1687">
      <w:pPr>
        <w:autoSpaceDE w:val="0"/>
        <w:autoSpaceDN w:val="0"/>
        <w:adjustRightInd w:val="0"/>
        <w:spacing w:before="120" w:line="276" w:lineRule="auto"/>
        <w:rPr>
          <w:rFonts w:cs="Calibri"/>
          <w:color w:val="000000" w:themeColor="text1"/>
          <w:szCs w:val="20"/>
          <w:lang w:val="en-US"/>
        </w:rPr>
      </w:pPr>
      <w:r>
        <w:rPr>
          <w:rFonts w:cs="Calibri"/>
          <w:color w:val="000000" w:themeColor="text1"/>
          <w:szCs w:val="20"/>
          <w:lang w:val="en-US"/>
        </w:rPr>
        <w:t>Colt CZ’s objective is to e</w:t>
      </w:r>
      <w:r w:rsidR="000419D1" w:rsidRPr="000419D1">
        <w:rPr>
          <w:rFonts w:cs="Calibri"/>
          <w:color w:val="000000" w:themeColor="text1"/>
          <w:szCs w:val="20"/>
          <w:lang w:val="en-US"/>
        </w:rPr>
        <w:t>mbed</w:t>
      </w:r>
      <w:r>
        <w:rPr>
          <w:rFonts w:cs="Calibri"/>
          <w:color w:val="000000" w:themeColor="text1"/>
          <w:szCs w:val="20"/>
          <w:lang w:val="en-US"/>
        </w:rPr>
        <w:t xml:space="preserve"> </w:t>
      </w:r>
      <w:r w:rsidR="000419D1" w:rsidRPr="000419D1">
        <w:rPr>
          <w:rFonts w:cs="Calibri"/>
          <w:color w:val="000000" w:themeColor="text1"/>
          <w:szCs w:val="20"/>
          <w:lang w:val="en-US"/>
        </w:rPr>
        <w:t>innovation,</w:t>
      </w:r>
      <w:r w:rsidR="000419D1">
        <w:rPr>
          <w:rFonts w:cs="Calibri"/>
          <w:color w:val="000000" w:themeColor="text1"/>
          <w:szCs w:val="20"/>
          <w:lang w:val="en-US"/>
        </w:rPr>
        <w:t xml:space="preserve"> </w:t>
      </w:r>
      <w:r w:rsidR="000419D1" w:rsidRPr="000419D1">
        <w:rPr>
          <w:rFonts w:cs="Calibri"/>
          <w:color w:val="000000" w:themeColor="text1"/>
          <w:szCs w:val="20"/>
          <w:lang w:val="en-US"/>
        </w:rPr>
        <w:t>reliability, and responsibility</w:t>
      </w:r>
      <w:r w:rsidR="000419D1">
        <w:rPr>
          <w:rFonts w:cs="Calibri"/>
          <w:color w:val="000000" w:themeColor="text1"/>
          <w:szCs w:val="20"/>
          <w:lang w:val="en-US"/>
        </w:rPr>
        <w:t xml:space="preserve"> </w:t>
      </w:r>
      <w:r w:rsidR="000419D1" w:rsidRPr="000419D1">
        <w:rPr>
          <w:rFonts w:cs="Calibri"/>
          <w:color w:val="000000" w:themeColor="text1"/>
          <w:szCs w:val="20"/>
          <w:lang w:val="en-US"/>
        </w:rPr>
        <w:t xml:space="preserve">into the DNA of </w:t>
      </w:r>
      <w:r>
        <w:rPr>
          <w:rFonts w:cs="Calibri"/>
          <w:color w:val="000000" w:themeColor="text1"/>
          <w:szCs w:val="20"/>
          <w:lang w:val="en-US"/>
        </w:rPr>
        <w:t>its</w:t>
      </w:r>
      <w:r w:rsidR="00646705">
        <w:rPr>
          <w:rFonts w:cs="Calibri"/>
          <w:color w:val="000000" w:themeColor="text1"/>
          <w:szCs w:val="20"/>
          <w:lang w:val="en-US"/>
        </w:rPr>
        <w:t xml:space="preserve"> </w:t>
      </w:r>
      <w:r w:rsidR="000419D1" w:rsidRPr="000419D1">
        <w:rPr>
          <w:rFonts w:cs="Calibri"/>
          <w:color w:val="000000" w:themeColor="text1"/>
          <w:szCs w:val="20"/>
          <w:lang w:val="en-US"/>
        </w:rPr>
        <w:t>products</w:t>
      </w:r>
      <w:r w:rsidR="00CB1687">
        <w:rPr>
          <w:rFonts w:cs="Calibri"/>
          <w:color w:val="000000" w:themeColor="text1"/>
          <w:szCs w:val="20"/>
          <w:lang w:val="en-US"/>
        </w:rPr>
        <w:t xml:space="preserve"> </w:t>
      </w:r>
      <w:r>
        <w:rPr>
          <w:rFonts w:cs="Calibri"/>
          <w:color w:val="000000" w:themeColor="text1"/>
          <w:szCs w:val="20"/>
          <w:lang w:val="en-US"/>
        </w:rPr>
        <w:t>and processes, with the ambition to</w:t>
      </w:r>
      <w:r w:rsidR="00CB1687">
        <w:rPr>
          <w:rFonts w:cs="Calibri"/>
          <w:color w:val="000000" w:themeColor="text1"/>
          <w:szCs w:val="20"/>
          <w:lang w:val="en-US"/>
        </w:rPr>
        <w:t xml:space="preserve"> p</w:t>
      </w:r>
      <w:r w:rsidR="00CB1687" w:rsidRPr="00CB1687">
        <w:rPr>
          <w:rFonts w:cs="Calibri"/>
          <w:color w:val="000000" w:themeColor="text1"/>
          <w:szCs w:val="20"/>
          <w:lang w:val="en-US"/>
        </w:rPr>
        <w:t>romote innovative</w:t>
      </w:r>
      <w:r w:rsidR="00CB1687">
        <w:rPr>
          <w:rFonts w:cs="Calibri"/>
          <w:color w:val="000000" w:themeColor="text1"/>
          <w:szCs w:val="20"/>
          <w:lang w:val="en-US"/>
        </w:rPr>
        <w:t xml:space="preserve"> </w:t>
      </w:r>
      <w:r w:rsidR="00CB1687" w:rsidRPr="00CB1687">
        <w:rPr>
          <w:rFonts w:cs="Calibri"/>
          <w:color w:val="000000" w:themeColor="text1"/>
          <w:szCs w:val="20"/>
          <w:lang w:val="en-US"/>
        </w:rPr>
        <w:t>technologies to produce</w:t>
      </w:r>
      <w:r w:rsidR="00CB1687">
        <w:rPr>
          <w:rFonts w:cs="Calibri"/>
          <w:color w:val="000000" w:themeColor="text1"/>
          <w:szCs w:val="20"/>
          <w:lang w:val="en-US"/>
        </w:rPr>
        <w:t xml:space="preserve"> </w:t>
      </w:r>
      <w:r w:rsidR="00CB1687" w:rsidRPr="00CB1687">
        <w:rPr>
          <w:rFonts w:cs="Calibri"/>
          <w:color w:val="000000" w:themeColor="text1"/>
          <w:szCs w:val="20"/>
          <w:lang w:val="en-US"/>
        </w:rPr>
        <w:t>reliable, resilient, and durable</w:t>
      </w:r>
      <w:r w:rsidR="00CB1687">
        <w:rPr>
          <w:rFonts w:cs="Calibri"/>
          <w:color w:val="000000" w:themeColor="text1"/>
          <w:szCs w:val="20"/>
          <w:lang w:val="en-US"/>
        </w:rPr>
        <w:t xml:space="preserve"> </w:t>
      </w:r>
      <w:r w:rsidR="00CB1687" w:rsidRPr="00CB1687">
        <w:rPr>
          <w:rFonts w:cs="Calibri"/>
          <w:color w:val="000000" w:themeColor="text1"/>
          <w:szCs w:val="20"/>
          <w:lang w:val="en-US"/>
        </w:rPr>
        <w:t>products</w:t>
      </w:r>
      <w:r w:rsidR="00CB1687">
        <w:rPr>
          <w:rFonts w:cs="Calibri"/>
          <w:color w:val="000000" w:themeColor="text1"/>
          <w:szCs w:val="20"/>
          <w:lang w:val="en-US"/>
        </w:rPr>
        <w:t xml:space="preserve"> while f</w:t>
      </w:r>
      <w:r w:rsidR="00CB1687" w:rsidRPr="00CB1687">
        <w:rPr>
          <w:rFonts w:cs="Calibri"/>
          <w:color w:val="000000" w:themeColor="text1"/>
          <w:szCs w:val="20"/>
          <w:lang w:val="en-US"/>
        </w:rPr>
        <w:t>oster</w:t>
      </w:r>
      <w:r w:rsidR="00CB1687">
        <w:rPr>
          <w:rFonts w:cs="Calibri"/>
          <w:color w:val="000000" w:themeColor="text1"/>
          <w:szCs w:val="20"/>
          <w:lang w:val="en-US"/>
        </w:rPr>
        <w:t>ing</w:t>
      </w:r>
      <w:r w:rsidR="00CB1687" w:rsidRPr="00CB1687">
        <w:rPr>
          <w:rFonts w:cs="Calibri"/>
          <w:color w:val="000000" w:themeColor="text1"/>
          <w:szCs w:val="20"/>
          <w:lang w:val="en-US"/>
        </w:rPr>
        <w:t xml:space="preserve"> enduring</w:t>
      </w:r>
      <w:r w:rsidR="00CB1687">
        <w:rPr>
          <w:rFonts w:cs="Calibri"/>
          <w:color w:val="000000" w:themeColor="text1"/>
          <w:szCs w:val="20"/>
          <w:lang w:val="en-US"/>
        </w:rPr>
        <w:t xml:space="preserve"> </w:t>
      </w:r>
      <w:r w:rsidR="00CB1687" w:rsidRPr="00CB1687">
        <w:rPr>
          <w:rFonts w:cs="Calibri"/>
          <w:color w:val="000000" w:themeColor="text1"/>
          <w:szCs w:val="20"/>
          <w:lang w:val="en-US"/>
        </w:rPr>
        <w:t>relationships with our</w:t>
      </w:r>
      <w:r w:rsidR="00CB1687">
        <w:rPr>
          <w:rFonts w:cs="Calibri"/>
          <w:color w:val="000000" w:themeColor="text1"/>
          <w:szCs w:val="20"/>
          <w:lang w:val="en-US"/>
        </w:rPr>
        <w:t xml:space="preserve"> </w:t>
      </w:r>
      <w:r w:rsidR="00CB1687" w:rsidRPr="00CB1687">
        <w:rPr>
          <w:rFonts w:cs="Calibri"/>
          <w:color w:val="000000" w:themeColor="text1"/>
          <w:szCs w:val="20"/>
          <w:lang w:val="en-US"/>
        </w:rPr>
        <w:t>customers.</w:t>
      </w:r>
      <w:r w:rsidR="00CB1687">
        <w:rPr>
          <w:rFonts w:cs="Calibri"/>
          <w:color w:val="000000" w:themeColor="text1"/>
          <w:szCs w:val="20"/>
          <w:lang w:val="en-US"/>
        </w:rPr>
        <w:t xml:space="preserve"> </w:t>
      </w:r>
    </w:p>
    <w:p w14:paraId="29CC0618" w14:textId="77777777" w:rsidR="00691D03" w:rsidRDefault="00691D03" w:rsidP="00BD3D9F">
      <w:pPr>
        <w:autoSpaceDE w:val="0"/>
        <w:autoSpaceDN w:val="0"/>
        <w:adjustRightInd w:val="0"/>
        <w:spacing w:before="120" w:line="276" w:lineRule="auto"/>
        <w:rPr>
          <w:rFonts w:cs="Calibri"/>
          <w:b/>
          <w:bCs/>
          <w:color w:val="000000" w:themeColor="text1"/>
          <w:szCs w:val="20"/>
          <w:lang w:val="en-US"/>
        </w:rPr>
      </w:pPr>
    </w:p>
    <w:p w14:paraId="4033796C" w14:textId="3371A4CC" w:rsidR="000419D1" w:rsidRDefault="008225F6" w:rsidP="00BD3D9F">
      <w:pPr>
        <w:autoSpaceDE w:val="0"/>
        <w:autoSpaceDN w:val="0"/>
        <w:adjustRightInd w:val="0"/>
        <w:spacing w:before="120" w:line="276" w:lineRule="auto"/>
        <w:rPr>
          <w:rFonts w:cs="Calibri"/>
          <w:color w:val="000000" w:themeColor="text1"/>
          <w:szCs w:val="20"/>
          <w:lang w:val="en-US"/>
        </w:rPr>
      </w:pPr>
      <w:r>
        <w:rPr>
          <w:rFonts w:cs="Calibri"/>
          <w:b/>
          <w:bCs/>
          <w:color w:val="000000" w:themeColor="text1"/>
          <w:szCs w:val="20"/>
          <w:lang w:val="en-US"/>
        </w:rPr>
        <w:lastRenderedPageBreak/>
        <w:t>Governance</w:t>
      </w:r>
    </w:p>
    <w:p w14:paraId="3A98316A" w14:textId="684B7FC5" w:rsidR="000A5F72" w:rsidRDefault="00E55B72" w:rsidP="000A5F72">
      <w:pPr>
        <w:autoSpaceDE w:val="0"/>
        <w:autoSpaceDN w:val="0"/>
        <w:adjustRightInd w:val="0"/>
        <w:spacing w:before="120" w:line="276" w:lineRule="auto"/>
        <w:rPr>
          <w:rFonts w:cs="Calibri"/>
          <w:color w:val="000000" w:themeColor="text1"/>
          <w:szCs w:val="20"/>
          <w:lang w:val="en-US"/>
        </w:rPr>
      </w:pPr>
      <w:r>
        <w:rPr>
          <w:rFonts w:cs="Calibri"/>
          <w:color w:val="000000" w:themeColor="text1"/>
          <w:szCs w:val="20"/>
          <w:lang w:val="en-US"/>
        </w:rPr>
        <w:t>The c</w:t>
      </w:r>
      <w:r w:rsidR="00881D6B">
        <w:rPr>
          <w:rFonts w:cs="Calibri"/>
          <w:color w:val="000000" w:themeColor="text1"/>
          <w:szCs w:val="20"/>
          <w:lang w:val="en-US"/>
        </w:rPr>
        <w:t xml:space="preserve">ornerstone of </w:t>
      </w:r>
      <w:r>
        <w:rPr>
          <w:rFonts w:cs="Calibri"/>
          <w:color w:val="000000" w:themeColor="text1"/>
          <w:szCs w:val="20"/>
          <w:lang w:val="en-US"/>
        </w:rPr>
        <w:t xml:space="preserve">the </w:t>
      </w:r>
      <w:r w:rsidR="00881D6B" w:rsidRPr="00881D6B">
        <w:rPr>
          <w:rFonts w:cs="Calibri"/>
          <w:color w:val="000000" w:themeColor="text1"/>
          <w:szCs w:val="20"/>
          <w:lang w:val="en-US"/>
        </w:rPr>
        <w:t>Group’s</w:t>
      </w:r>
      <w:r w:rsidR="00881D6B">
        <w:rPr>
          <w:rFonts w:cs="Calibri"/>
          <w:color w:val="000000" w:themeColor="text1"/>
          <w:szCs w:val="20"/>
          <w:lang w:val="en-US"/>
        </w:rPr>
        <w:t xml:space="preserve"> Governance sustainability strategy is </w:t>
      </w:r>
      <w:r>
        <w:rPr>
          <w:rFonts w:cs="Calibri"/>
          <w:color w:val="000000" w:themeColor="text1"/>
          <w:szCs w:val="20"/>
          <w:lang w:val="en-US"/>
        </w:rPr>
        <w:t>p</w:t>
      </w:r>
      <w:r w:rsidR="00881D6B" w:rsidRPr="00881D6B">
        <w:rPr>
          <w:rFonts w:cs="Calibri"/>
          <w:color w:val="000000" w:themeColor="text1"/>
          <w:szCs w:val="20"/>
          <w:lang w:val="en-US"/>
        </w:rPr>
        <w:t>romoting responsible</w:t>
      </w:r>
      <w:r w:rsidR="00881D6B">
        <w:rPr>
          <w:rFonts w:cs="Calibri"/>
          <w:color w:val="000000" w:themeColor="text1"/>
          <w:szCs w:val="20"/>
          <w:lang w:val="en-US"/>
        </w:rPr>
        <w:t xml:space="preserve"> </w:t>
      </w:r>
      <w:r w:rsidR="00881D6B" w:rsidRPr="00881D6B">
        <w:rPr>
          <w:rFonts w:cs="Calibri"/>
          <w:color w:val="000000" w:themeColor="text1"/>
          <w:szCs w:val="20"/>
          <w:lang w:val="en-US"/>
        </w:rPr>
        <w:t>business practices</w:t>
      </w:r>
      <w:r w:rsidR="00881D6B">
        <w:rPr>
          <w:rFonts w:cs="Calibri"/>
          <w:color w:val="000000" w:themeColor="text1"/>
          <w:szCs w:val="20"/>
          <w:lang w:val="en-US"/>
        </w:rPr>
        <w:t xml:space="preserve">. Colt CZ operates </w:t>
      </w:r>
      <w:r w:rsidR="00881D6B" w:rsidRPr="00881D6B">
        <w:rPr>
          <w:rFonts w:cs="Calibri"/>
          <w:color w:val="000000" w:themeColor="text1"/>
          <w:szCs w:val="20"/>
          <w:lang w:val="en-US"/>
        </w:rPr>
        <w:t>ethically, encouraging</w:t>
      </w:r>
      <w:r w:rsidR="00881D6B">
        <w:rPr>
          <w:rFonts w:cs="Calibri"/>
          <w:color w:val="000000" w:themeColor="text1"/>
          <w:szCs w:val="20"/>
          <w:lang w:val="en-US"/>
        </w:rPr>
        <w:t xml:space="preserve"> its</w:t>
      </w:r>
      <w:r w:rsidR="00881D6B" w:rsidRPr="00881D6B">
        <w:rPr>
          <w:rFonts w:cs="Calibri"/>
          <w:color w:val="000000" w:themeColor="text1"/>
          <w:szCs w:val="20"/>
          <w:lang w:val="en-US"/>
        </w:rPr>
        <w:t xml:space="preserve"> partners to adhere to the</w:t>
      </w:r>
      <w:r w:rsidR="00881D6B">
        <w:rPr>
          <w:rFonts w:cs="Calibri"/>
          <w:color w:val="000000" w:themeColor="text1"/>
          <w:szCs w:val="20"/>
          <w:lang w:val="en-US"/>
        </w:rPr>
        <w:t xml:space="preserve"> </w:t>
      </w:r>
      <w:r w:rsidR="00881D6B" w:rsidRPr="00881D6B">
        <w:rPr>
          <w:rFonts w:cs="Calibri"/>
          <w:color w:val="000000" w:themeColor="text1"/>
          <w:szCs w:val="20"/>
          <w:lang w:val="en-US"/>
        </w:rPr>
        <w:t>same high</w:t>
      </w:r>
      <w:r w:rsidR="00EA7C72">
        <w:rPr>
          <w:rFonts w:cs="Calibri"/>
          <w:color w:val="000000" w:themeColor="text1"/>
          <w:szCs w:val="20"/>
          <w:lang w:val="en-US"/>
        </w:rPr>
        <w:t xml:space="preserve"> </w:t>
      </w:r>
      <w:r w:rsidR="00881D6B" w:rsidRPr="00881D6B">
        <w:rPr>
          <w:rFonts w:cs="Calibri"/>
          <w:color w:val="000000" w:themeColor="text1"/>
          <w:szCs w:val="20"/>
          <w:lang w:val="en-US"/>
        </w:rPr>
        <w:t>standards.</w:t>
      </w:r>
    </w:p>
    <w:p w14:paraId="2692AB36" w14:textId="29194D9E" w:rsidR="00AB7428" w:rsidRDefault="00AB7428" w:rsidP="00691D03">
      <w:pPr>
        <w:autoSpaceDE w:val="0"/>
        <w:autoSpaceDN w:val="0"/>
        <w:adjustRightInd w:val="0"/>
        <w:spacing w:before="240" w:line="276" w:lineRule="auto"/>
        <w:rPr>
          <w:rFonts w:cs="Calibri"/>
          <w:b/>
          <w:bCs/>
          <w:color w:val="000000" w:themeColor="text1"/>
          <w:szCs w:val="20"/>
          <w:u w:val="single"/>
          <w:lang w:val="en-US"/>
        </w:rPr>
      </w:pPr>
      <w:r w:rsidRPr="00503EEB">
        <w:rPr>
          <w:rFonts w:cs="Calibri"/>
          <w:color w:val="000000" w:themeColor="text1"/>
          <w:szCs w:val="20"/>
          <w:lang w:val="en-US"/>
        </w:rPr>
        <w:t xml:space="preserve">To prepare for the upcoming requirements of the EU Corporate Sustainability Reporting Directive (CSRD) and to ensure its progress is trackable and scalable, Colt CZ has aligned its reporting practices with the Global Reporting Initiative (GRI). Furthermore, Colt CZ has used the United Nations' Sustainable Development Goals (SDGs) as a roadmap. Colt CZ Group contributes through its actions to achieve the following goals: Quality education; decent work and economic growth; industry, </w:t>
      </w:r>
      <w:proofErr w:type="gramStart"/>
      <w:r w:rsidRPr="00503EEB">
        <w:rPr>
          <w:rFonts w:cs="Calibri"/>
          <w:color w:val="000000" w:themeColor="text1"/>
          <w:szCs w:val="20"/>
          <w:lang w:val="en-US"/>
        </w:rPr>
        <w:t>innovation</w:t>
      </w:r>
      <w:proofErr w:type="gramEnd"/>
      <w:r w:rsidRPr="00503EEB">
        <w:rPr>
          <w:rFonts w:cs="Calibri"/>
          <w:color w:val="000000" w:themeColor="text1"/>
          <w:szCs w:val="20"/>
          <w:lang w:val="en-US"/>
        </w:rPr>
        <w:t xml:space="preserve"> and infrastructure; responsible consumption and production; climate action; and peace, justice and strong institutions.</w:t>
      </w:r>
    </w:p>
    <w:p w14:paraId="5D1FCDF2" w14:textId="2B289E91" w:rsidR="000A5F72" w:rsidRPr="00AB7428" w:rsidRDefault="000E66DD" w:rsidP="000A5F72">
      <w:pPr>
        <w:autoSpaceDE w:val="0"/>
        <w:autoSpaceDN w:val="0"/>
        <w:adjustRightInd w:val="0"/>
        <w:spacing w:before="120" w:line="276" w:lineRule="auto"/>
        <w:rPr>
          <w:rFonts w:cs="Calibri"/>
          <w:i/>
          <w:iCs/>
          <w:color w:val="FF0000"/>
          <w:szCs w:val="20"/>
          <w:lang w:val="en-US"/>
        </w:rPr>
      </w:pPr>
      <w:r>
        <w:rPr>
          <w:rFonts w:cs="Calibri"/>
          <w:color w:val="000000" w:themeColor="text1"/>
          <w:szCs w:val="20"/>
          <w:lang w:val="en-US"/>
        </w:rPr>
        <w:t>R</w:t>
      </w:r>
      <w:r w:rsidR="000A5F72">
        <w:rPr>
          <w:rFonts w:cs="Calibri"/>
          <w:color w:val="000000" w:themeColor="text1"/>
          <w:szCs w:val="20"/>
          <w:lang w:val="en-US"/>
        </w:rPr>
        <w:t>ecogniz</w:t>
      </w:r>
      <w:r>
        <w:rPr>
          <w:rFonts w:cs="Calibri"/>
          <w:color w:val="000000" w:themeColor="text1"/>
          <w:szCs w:val="20"/>
          <w:lang w:val="en-US"/>
        </w:rPr>
        <w:t>ing</w:t>
      </w:r>
      <w:r w:rsidR="000A5F72">
        <w:rPr>
          <w:rFonts w:cs="Calibri"/>
          <w:color w:val="000000" w:themeColor="text1"/>
          <w:szCs w:val="20"/>
          <w:lang w:val="en-US"/>
        </w:rPr>
        <w:t xml:space="preserve"> that sustainability needs to be a coordinated, long-term effort with clearly defined priorities. </w:t>
      </w:r>
      <w:r w:rsidR="000A5F72" w:rsidRPr="00A03945">
        <w:rPr>
          <w:rFonts w:cs="Calibri"/>
          <w:color w:val="000000" w:themeColor="text1"/>
          <w:szCs w:val="20"/>
          <w:lang w:val="en-US"/>
        </w:rPr>
        <w:t xml:space="preserve">Among </w:t>
      </w:r>
      <w:r w:rsidR="000A5F72">
        <w:rPr>
          <w:rFonts w:cs="Calibri"/>
          <w:color w:val="000000" w:themeColor="text1"/>
          <w:szCs w:val="20"/>
          <w:lang w:val="en-US"/>
        </w:rPr>
        <w:t>those</w:t>
      </w:r>
      <w:r w:rsidR="000A5F72" w:rsidRPr="00A03945">
        <w:rPr>
          <w:rFonts w:cs="Calibri"/>
          <w:color w:val="000000" w:themeColor="text1"/>
          <w:szCs w:val="20"/>
          <w:lang w:val="en-US"/>
        </w:rPr>
        <w:t xml:space="preserve"> priorities is to </w:t>
      </w:r>
      <w:r w:rsidR="000A5F72" w:rsidRPr="00773842">
        <w:rPr>
          <w:rFonts w:cs="Calibri"/>
          <w:color w:val="000000" w:themeColor="text1"/>
          <w:szCs w:val="20"/>
          <w:lang w:val="en-US"/>
        </w:rPr>
        <w:t>calculate the entire Group’s carbon footprint</w:t>
      </w:r>
      <w:r w:rsidR="000A5F72" w:rsidRPr="00A03945">
        <w:rPr>
          <w:rFonts w:cs="Calibri"/>
          <w:color w:val="000000" w:themeColor="text1"/>
          <w:szCs w:val="20"/>
          <w:lang w:val="en-US"/>
        </w:rPr>
        <w:t xml:space="preserve"> for Scope 1 and 2 type emissions and prepare a </w:t>
      </w:r>
      <w:r w:rsidR="000A5F72" w:rsidRPr="00773842">
        <w:rPr>
          <w:rFonts w:cs="Calibri"/>
          <w:color w:val="000000" w:themeColor="text1"/>
          <w:szCs w:val="20"/>
          <w:lang w:val="en-US"/>
        </w:rPr>
        <w:t>decarbonization plan</w:t>
      </w:r>
      <w:r w:rsidR="000A5F72" w:rsidRPr="00A03945">
        <w:rPr>
          <w:rFonts w:cs="Calibri"/>
          <w:color w:val="000000" w:themeColor="text1"/>
          <w:szCs w:val="20"/>
          <w:lang w:val="en-US"/>
        </w:rPr>
        <w:t xml:space="preserve"> that includes setting targets for their reduction.</w:t>
      </w:r>
      <w:r w:rsidR="00503EEB">
        <w:rPr>
          <w:rFonts w:cs="Calibri"/>
          <w:color w:val="000000" w:themeColor="text1"/>
          <w:szCs w:val="20"/>
          <w:lang w:val="en-US"/>
        </w:rPr>
        <w:t xml:space="preserve"> Decarbonization strategy has been set</w:t>
      </w:r>
      <w:r w:rsidR="00AE4861">
        <w:rPr>
          <w:rFonts w:cs="Calibri"/>
          <w:color w:val="000000" w:themeColor="text1"/>
          <w:szCs w:val="20"/>
          <w:lang w:val="en-US"/>
        </w:rPr>
        <w:t xml:space="preserve"> and is being implemented</w:t>
      </w:r>
      <w:r w:rsidR="00503EEB">
        <w:rPr>
          <w:rFonts w:cs="Calibri"/>
          <w:color w:val="000000" w:themeColor="text1"/>
          <w:szCs w:val="20"/>
          <w:lang w:val="en-US"/>
        </w:rPr>
        <w:t xml:space="preserve"> for the industrial area of </w:t>
      </w:r>
      <w:proofErr w:type="spellStart"/>
      <w:r w:rsidR="00503EEB">
        <w:rPr>
          <w:rFonts w:cs="Calibri"/>
          <w:color w:val="000000" w:themeColor="text1"/>
          <w:szCs w:val="20"/>
          <w:lang w:val="en-US"/>
        </w:rPr>
        <w:t>Česká</w:t>
      </w:r>
      <w:proofErr w:type="spellEnd"/>
      <w:r w:rsidR="00503EEB">
        <w:rPr>
          <w:rFonts w:cs="Calibri"/>
          <w:color w:val="000000" w:themeColor="text1"/>
          <w:szCs w:val="20"/>
          <w:lang w:val="en-US"/>
        </w:rPr>
        <w:t xml:space="preserve"> </w:t>
      </w:r>
      <w:proofErr w:type="spellStart"/>
      <w:r w:rsidR="00503EEB">
        <w:rPr>
          <w:rFonts w:cs="Calibri"/>
          <w:color w:val="000000" w:themeColor="text1"/>
          <w:szCs w:val="20"/>
          <w:lang w:val="en-US"/>
        </w:rPr>
        <w:t>zbrojovka</w:t>
      </w:r>
      <w:proofErr w:type="spellEnd"/>
      <w:r w:rsidR="00503EEB">
        <w:rPr>
          <w:rFonts w:cs="Calibri"/>
          <w:color w:val="000000" w:themeColor="text1"/>
          <w:szCs w:val="20"/>
          <w:lang w:val="en-US"/>
        </w:rPr>
        <w:t xml:space="preserve"> in </w:t>
      </w:r>
      <w:proofErr w:type="spellStart"/>
      <w:r w:rsidR="00503EEB">
        <w:rPr>
          <w:rFonts w:cs="Calibri"/>
          <w:color w:val="000000" w:themeColor="text1"/>
          <w:szCs w:val="20"/>
          <w:lang w:val="en-US"/>
        </w:rPr>
        <w:t>Uherský</w:t>
      </w:r>
      <w:proofErr w:type="spellEnd"/>
      <w:r w:rsidR="00503EEB">
        <w:rPr>
          <w:rFonts w:cs="Calibri"/>
          <w:color w:val="000000" w:themeColor="text1"/>
          <w:szCs w:val="20"/>
          <w:lang w:val="en-US"/>
        </w:rPr>
        <w:t xml:space="preserve"> Brod, </w:t>
      </w:r>
      <w:r w:rsidR="00503EEB" w:rsidRPr="00503EEB">
        <w:rPr>
          <w:rFonts w:cs="Calibri"/>
          <w:color w:val="000000" w:themeColor="text1"/>
          <w:szCs w:val="20"/>
          <w:lang w:val="en-US"/>
        </w:rPr>
        <w:t>including a proposal for saving measures, such as insulation of buildings, more efficient lighting systems, exchange of transformers</w:t>
      </w:r>
      <w:r w:rsidR="00503EEB">
        <w:rPr>
          <w:rFonts w:cs="Calibri"/>
          <w:color w:val="000000" w:themeColor="text1"/>
          <w:szCs w:val="20"/>
          <w:lang w:val="en-US"/>
        </w:rPr>
        <w:t xml:space="preserve"> or </w:t>
      </w:r>
      <w:r w:rsidR="00503EEB" w:rsidRPr="00503EEB">
        <w:rPr>
          <w:rFonts w:cs="Calibri"/>
          <w:color w:val="000000" w:themeColor="text1"/>
          <w:szCs w:val="20"/>
          <w:lang w:val="en-US"/>
        </w:rPr>
        <w:t xml:space="preserve">options to increase renewable energy in </w:t>
      </w:r>
      <w:r w:rsidR="0068519A">
        <w:rPr>
          <w:rFonts w:cs="Calibri"/>
          <w:color w:val="000000" w:themeColor="text1"/>
          <w:szCs w:val="20"/>
          <w:lang w:val="en-US"/>
        </w:rPr>
        <w:t>the</w:t>
      </w:r>
      <w:r w:rsidR="00503EEB" w:rsidRPr="00503EEB">
        <w:rPr>
          <w:rFonts w:cs="Calibri"/>
          <w:color w:val="000000" w:themeColor="text1"/>
          <w:szCs w:val="20"/>
          <w:lang w:val="en-US"/>
        </w:rPr>
        <w:t xml:space="preserve"> energy mix</w:t>
      </w:r>
      <w:r w:rsidR="00503EEB">
        <w:rPr>
          <w:rFonts w:cs="Calibri"/>
          <w:color w:val="000000" w:themeColor="text1"/>
          <w:szCs w:val="20"/>
          <w:lang w:val="en-US"/>
        </w:rPr>
        <w:t xml:space="preserve">. This strategy serves as a best practice for </w:t>
      </w:r>
      <w:r w:rsidR="00AE4861">
        <w:rPr>
          <w:rFonts w:cs="Calibri"/>
          <w:color w:val="000000" w:themeColor="text1"/>
          <w:szCs w:val="20"/>
          <w:lang w:val="en-US"/>
        </w:rPr>
        <w:t>other Group’s facilities.</w:t>
      </w:r>
      <w:r w:rsidR="00503EEB">
        <w:rPr>
          <w:rFonts w:cs="Calibri"/>
          <w:color w:val="000000" w:themeColor="text1"/>
          <w:szCs w:val="20"/>
          <w:lang w:val="en-US"/>
        </w:rPr>
        <w:t xml:space="preserve"> </w:t>
      </w:r>
      <w:r w:rsidR="000A5F72" w:rsidRPr="00A03945">
        <w:rPr>
          <w:rFonts w:cs="Calibri"/>
          <w:color w:val="000000" w:themeColor="text1"/>
          <w:szCs w:val="20"/>
          <w:lang w:val="en-US"/>
        </w:rPr>
        <w:t xml:space="preserve">Additional areas that are fundamental to Group’s efforts include improving </w:t>
      </w:r>
      <w:r w:rsidR="000A5F72" w:rsidRPr="00773842">
        <w:rPr>
          <w:rFonts w:cs="Calibri"/>
          <w:color w:val="000000" w:themeColor="text1"/>
          <w:szCs w:val="20"/>
          <w:lang w:val="en-US"/>
        </w:rPr>
        <w:t>data collection and tracking</w:t>
      </w:r>
      <w:r w:rsidR="000A5F72" w:rsidRPr="00A03945">
        <w:rPr>
          <w:rFonts w:cs="Calibri"/>
          <w:color w:val="000000" w:themeColor="text1"/>
          <w:szCs w:val="20"/>
          <w:lang w:val="en-US"/>
        </w:rPr>
        <w:t xml:space="preserve"> to introduce meaningful metrics in other areas, such as waste and recycling, as well as ensuring our employees’ </w:t>
      </w:r>
      <w:r w:rsidR="000A5F72" w:rsidRPr="00773842">
        <w:rPr>
          <w:rFonts w:cs="Calibri"/>
          <w:color w:val="000000" w:themeColor="text1"/>
          <w:szCs w:val="20"/>
          <w:lang w:val="en-US"/>
        </w:rPr>
        <w:t>education and well-being</w:t>
      </w:r>
      <w:r w:rsidR="000A5F72" w:rsidRPr="00A03945">
        <w:rPr>
          <w:rFonts w:cs="Calibri"/>
          <w:color w:val="000000" w:themeColor="text1"/>
          <w:szCs w:val="20"/>
          <w:lang w:val="en-US"/>
        </w:rPr>
        <w:t>.</w:t>
      </w:r>
    </w:p>
    <w:p w14:paraId="344B2371" w14:textId="602C3A0B" w:rsidR="2C228115" w:rsidRDefault="2C228115" w:rsidP="3808AAAC">
      <w:pPr>
        <w:spacing w:before="120" w:line="276" w:lineRule="auto"/>
        <w:rPr>
          <w:rFonts w:cs="Calibri"/>
          <w:color w:val="000000" w:themeColor="text1"/>
          <w:lang w:val="en-US"/>
        </w:rPr>
      </w:pPr>
      <w:r w:rsidRPr="27293419">
        <w:rPr>
          <w:rFonts w:cs="Calibri"/>
          <w:color w:val="000000" w:themeColor="text1"/>
          <w:lang w:val="en-US"/>
        </w:rPr>
        <w:t>You can find the Colt CZ</w:t>
      </w:r>
      <w:r w:rsidR="000A5F72">
        <w:rPr>
          <w:rFonts w:cs="Calibri"/>
          <w:color w:val="000000" w:themeColor="text1"/>
          <w:lang w:val="en-US"/>
        </w:rPr>
        <w:t xml:space="preserve"> Group</w:t>
      </w:r>
      <w:r w:rsidRPr="27293419">
        <w:rPr>
          <w:rFonts w:cs="Calibri"/>
          <w:color w:val="000000" w:themeColor="text1"/>
          <w:lang w:val="en-US"/>
        </w:rPr>
        <w:t xml:space="preserve"> 2022 Sustainability report </w:t>
      </w:r>
      <w:hyperlink r:id="rId11" w:history="1">
        <w:r w:rsidRPr="00B07C2F">
          <w:rPr>
            <w:rStyle w:val="Hypertextovodkaz"/>
            <w:rFonts w:cs="Calibri"/>
            <w:color w:val="B1603D"/>
            <w:lang w:val="en-US"/>
          </w:rPr>
          <w:t>here</w:t>
        </w:r>
      </w:hyperlink>
      <w:r w:rsidRPr="27293419">
        <w:rPr>
          <w:rFonts w:cs="Calibri"/>
          <w:color w:val="000000" w:themeColor="text1"/>
          <w:lang w:val="en-US"/>
        </w:rPr>
        <w:t>.</w:t>
      </w:r>
    </w:p>
    <w:p w14:paraId="27CB597F" w14:textId="77777777" w:rsidR="000419D1" w:rsidRDefault="000419D1" w:rsidP="00BD3D9F">
      <w:pPr>
        <w:autoSpaceDE w:val="0"/>
        <w:autoSpaceDN w:val="0"/>
        <w:adjustRightInd w:val="0"/>
        <w:spacing w:before="120" w:line="276" w:lineRule="auto"/>
        <w:rPr>
          <w:rFonts w:cs="Calibri"/>
          <w:color w:val="000000" w:themeColor="text1"/>
          <w:szCs w:val="20"/>
          <w:lang w:val="en-US"/>
        </w:rPr>
      </w:pPr>
    </w:p>
    <w:p w14:paraId="3C071829" w14:textId="6763411A" w:rsidR="00101C11" w:rsidRPr="006570D5" w:rsidRDefault="000D28BD" w:rsidP="00101C11">
      <w:pPr>
        <w:rPr>
          <w:szCs w:val="20"/>
          <w:lang w:val="en-US"/>
        </w:rPr>
      </w:pPr>
      <w:r w:rsidRPr="006570D5">
        <w:rPr>
          <w:b/>
          <w:bCs/>
          <w:szCs w:val="20"/>
          <w:lang w:val="en-US"/>
        </w:rPr>
        <w:t>About</w:t>
      </w:r>
      <w:r w:rsidR="00101C11" w:rsidRPr="006570D5">
        <w:rPr>
          <w:b/>
          <w:bCs/>
          <w:szCs w:val="20"/>
          <w:lang w:val="en-US"/>
        </w:rPr>
        <w:t xml:space="preserve"> Colt CZ Group SE</w:t>
      </w:r>
      <w:r w:rsidR="00101C11" w:rsidRPr="006570D5">
        <w:rPr>
          <w:szCs w:val="20"/>
          <w:lang w:val="en-US"/>
        </w:rPr>
        <w:t> </w:t>
      </w:r>
    </w:p>
    <w:p w14:paraId="79C6BBC2" w14:textId="77777777" w:rsidR="00691D03" w:rsidRDefault="00691D03" w:rsidP="00F73D6B">
      <w:pPr>
        <w:rPr>
          <w:rFonts w:cs="Calibri"/>
          <w:color w:val="000000" w:themeColor="text1"/>
          <w:szCs w:val="20"/>
          <w:shd w:val="clear" w:color="auto" w:fill="FFFFFF"/>
          <w:lang w:val="en-US"/>
        </w:rPr>
      </w:pPr>
      <w:r w:rsidRPr="00691D03">
        <w:rPr>
          <w:rFonts w:cs="Calibri"/>
          <w:color w:val="000000" w:themeColor="text1"/>
          <w:szCs w:val="20"/>
          <w:shd w:val="clear" w:color="auto" w:fill="FFFFFF"/>
          <w:lang w:val="en-US"/>
        </w:rPr>
        <w:t>Colt CZ Group (Colt CZ) is one of the leading producers of firearms and ammunition for military and law enforcement, personal defense, hunting, sport shooting, and other commercial use. It markets and sells its products mainly under the Colt, CZ (</w:t>
      </w:r>
      <w:proofErr w:type="spellStart"/>
      <w:r w:rsidRPr="00691D03">
        <w:rPr>
          <w:rFonts w:cs="Calibri"/>
          <w:color w:val="000000" w:themeColor="text1"/>
          <w:szCs w:val="20"/>
          <w:shd w:val="clear" w:color="auto" w:fill="FFFFFF"/>
          <w:lang w:val="en-US"/>
        </w:rPr>
        <w:t>Česká</w:t>
      </w:r>
      <w:proofErr w:type="spellEnd"/>
      <w:r w:rsidRPr="00691D03">
        <w:rPr>
          <w:rFonts w:cs="Calibri"/>
          <w:color w:val="000000" w:themeColor="text1"/>
          <w:szCs w:val="20"/>
          <w:shd w:val="clear" w:color="auto" w:fill="FFFFFF"/>
          <w:lang w:val="en-US"/>
        </w:rPr>
        <w:t xml:space="preserve"> </w:t>
      </w:r>
      <w:proofErr w:type="spellStart"/>
      <w:r w:rsidRPr="00691D03">
        <w:rPr>
          <w:rFonts w:cs="Calibri"/>
          <w:color w:val="000000" w:themeColor="text1"/>
          <w:szCs w:val="20"/>
          <w:shd w:val="clear" w:color="auto" w:fill="FFFFFF"/>
          <w:lang w:val="en-US"/>
        </w:rPr>
        <w:t>zbrojovka</w:t>
      </w:r>
      <w:proofErr w:type="spellEnd"/>
      <w:r w:rsidRPr="00691D03">
        <w:rPr>
          <w:rFonts w:cs="Calibri"/>
          <w:color w:val="000000" w:themeColor="text1"/>
          <w:szCs w:val="20"/>
          <w:shd w:val="clear" w:color="auto" w:fill="FFFFFF"/>
          <w:lang w:val="en-US"/>
        </w:rPr>
        <w:t xml:space="preserve">), Colt Canada, CZ-USA, Dan Wesson, </w:t>
      </w:r>
      <w:proofErr w:type="spellStart"/>
      <w:r w:rsidRPr="00691D03">
        <w:rPr>
          <w:rFonts w:cs="Calibri"/>
          <w:color w:val="000000" w:themeColor="text1"/>
          <w:szCs w:val="20"/>
          <w:shd w:val="clear" w:color="auto" w:fill="FFFFFF"/>
          <w:lang w:val="en-US"/>
        </w:rPr>
        <w:t>Spuhr</w:t>
      </w:r>
      <w:proofErr w:type="spellEnd"/>
      <w:r w:rsidRPr="00691D03">
        <w:rPr>
          <w:rFonts w:cs="Calibri"/>
          <w:color w:val="000000" w:themeColor="text1"/>
          <w:szCs w:val="20"/>
          <w:shd w:val="clear" w:color="auto" w:fill="FFFFFF"/>
          <w:lang w:val="en-US"/>
        </w:rPr>
        <w:t xml:space="preserve">, </w:t>
      </w:r>
      <w:proofErr w:type="spellStart"/>
      <w:r w:rsidRPr="00691D03">
        <w:rPr>
          <w:rFonts w:cs="Calibri"/>
          <w:color w:val="000000" w:themeColor="text1"/>
          <w:szCs w:val="20"/>
          <w:shd w:val="clear" w:color="auto" w:fill="FFFFFF"/>
          <w:lang w:val="en-US"/>
        </w:rPr>
        <w:t>swissAA</w:t>
      </w:r>
      <w:proofErr w:type="spellEnd"/>
      <w:r w:rsidRPr="00691D03">
        <w:rPr>
          <w:rFonts w:cs="Calibri"/>
          <w:color w:val="000000" w:themeColor="text1"/>
          <w:szCs w:val="20"/>
          <w:shd w:val="clear" w:color="auto" w:fill="FFFFFF"/>
          <w:lang w:val="en-US"/>
        </w:rPr>
        <w:t xml:space="preserve"> and 4M Systems brands.</w:t>
      </w:r>
    </w:p>
    <w:p w14:paraId="471E3F3C" w14:textId="6032BF85" w:rsidR="00890F40" w:rsidRPr="006570D5" w:rsidRDefault="006F5365" w:rsidP="00F73D6B">
      <w:pPr>
        <w:rPr>
          <w:rFonts w:cs="Calibri"/>
          <w:i/>
          <w:iCs/>
          <w:color w:val="000000" w:themeColor="text1"/>
          <w:sz w:val="22"/>
          <w:szCs w:val="22"/>
          <w:lang w:val="en-US"/>
        </w:rPr>
      </w:pPr>
      <w:r w:rsidRPr="006F5365">
        <w:rPr>
          <w:rFonts w:cs="Calibri"/>
          <w:color w:val="000000" w:themeColor="text1"/>
          <w:szCs w:val="20"/>
          <w:shd w:val="clear" w:color="auto" w:fill="FFFFFF"/>
          <w:lang w:val="en-US"/>
        </w:rPr>
        <w:t>Colt CZ Group is headquartered in the Czech Republic and employs more than 2,000 people in its</w:t>
      </w:r>
      <w:r>
        <w:rPr>
          <w:rFonts w:cs="Calibri"/>
          <w:color w:val="000000" w:themeColor="text1"/>
          <w:szCs w:val="20"/>
          <w:shd w:val="clear" w:color="auto" w:fill="FFFFFF"/>
          <w:lang w:val="en-US"/>
        </w:rPr>
        <w:t xml:space="preserve"> </w:t>
      </w:r>
      <w:r w:rsidRPr="006F5365">
        <w:rPr>
          <w:rFonts w:cs="Calibri"/>
          <w:color w:val="000000" w:themeColor="text1"/>
          <w:szCs w:val="20"/>
          <w:shd w:val="clear" w:color="auto" w:fill="FFFFFF"/>
          <w:lang w:val="en-US"/>
        </w:rPr>
        <w:t>production facilities in the Czech Republic, the United States, Canada,</w:t>
      </w:r>
      <w:r w:rsidRPr="006F5365">
        <w:t xml:space="preserve"> </w:t>
      </w:r>
      <w:r w:rsidRPr="006F5365">
        <w:rPr>
          <w:rFonts w:cs="Calibri"/>
          <w:color w:val="000000" w:themeColor="text1"/>
          <w:szCs w:val="20"/>
          <w:shd w:val="clear" w:color="auto" w:fill="FFFFFF"/>
          <w:lang w:val="en-US"/>
        </w:rPr>
        <w:t xml:space="preserve">Sweden, </w:t>
      </w:r>
      <w:proofErr w:type="gramStart"/>
      <w:r w:rsidRPr="006F5365">
        <w:rPr>
          <w:rFonts w:cs="Calibri"/>
          <w:color w:val="000000" w:themeColor="text1"/>
          <w:szCs w:val="20"/>
          <w:shd w:val="clear" w:color="auto" w:fill="FFFFFF"/>
          <w:lang w:val="en-US"/>
        </w:rPr>
        <w:t>Switzerland</w:t>
      </w:r>
      <w:proofErr w:type="gramEnd"/>
      <w:r w:rsidRPr="006F5365">
        <w:rPr>
          <w:rFonts w:cs="Calibri"/>
          <w:color w:val="000000" w:themeColor="text1"/>
          <w:szCs w:val="20"/>
          <w:shd w:val="clear" w:color="auto" w:fill="FFFFFF"/>
          <w:lang w:val="en-US"/>
        </w:rPr>
        <w:t xml:space="preserve"> and Hungary</w:t>
      </w:r>
      <w:r w:rsidR="00F73D6B" w:rsidRPr="006570D5">
        <w:rPr>
          <w:rFonts w:cs="Calibri"/>
          <w:color w:val="000000" w:themeColor="text1"/>
          <w:szCs w:val="20"/>
          <w:shd w:val="clear" w:color="auto" w:fill="FFFFFF"/>
          <w:lang w:val="en-US"/>
        </w:rPr>
        <w:t xml:space="preserve">. Colt CZ is owned by </w:t>
      </w:r>
      <w:proofErr w:type="spellStart"/>
      <w:r w:rsidR="00F73D6B" w:rsidRPr="006570D5">
        <w:rPr>
          <w:rFonts w:cs="Calibri"/>
          <w:color w:val="000000" w:themeColor="text1"/>
          <w:szCs w:val="20"/>
          <w:shd w:val="clear" w:color="auto" w:fill="FFFFFF"/>
          <w:lang w:val="en-US"/>
        </w:rPr>
        <w:t>Česká</w:t>
      </w:r>
      <w:proofErr w:type="spellEnd"/>
      <w:r w:rsidR="00F73D6B" w:rsidRPr="006570D5">
        <w:rPr>
          <w:rFonts w:cs="Calibri"/>
          <w:color w:val="000000" w:themeColor="text1"/>
          <w:szCs w:val="20"/>
          <w:shd w:val="clear" w:color="auto" w:fill="FFFFFF"/>
          <w:lang w:val="en-US"/>
        </w:rPr>
        <w:t xml:space="preserve"> </w:t>
      </w:r>
      <w:proofErr w:type="spellStart"/>
      <w:r w:rsidR="00F73D6B" w:rsidRPr="006570D5">
        <w:rPr>
          <w:rFonts w:cs="Calibri"/>
          <w:color w:val="000000" w:themeColor="text1"/>
          <w:szCs w:val="20"/>
          <w:shd w:val="clear" w:color="auto" w:fill="FFFFFF"/>
          <w:lang w:val="en-US"/>
        </w:rPr>
        <w:t>zbrojovka</w:t>
      </w:r>
      <w:proofErr w:type="spellEnd"/>
      <w:r w:rsidR="00F73D6B" w:rsidRPr="006570D5">
        <w:rPr>
          <w:rFonts w:cs="Calibri"/>
          <w:color w:val="000000" w:themeColor="text1"/>
          <w:szCs w:val="20"/>
          <w:shd w:val="clear" w:color="auto" w:fill="FFFFFF"/>
          <w:lang w:val="en-US"/>
        </w:rPr>
        <w:t xml:space="preserve"> Partners SE from 76.0%, with the remaining 24.0% being a free float.</w:t>
      </w:r>
    </w:p>
    <w:p w14:paraId="0ED7E047" w14:textId="77777777" w:rsidR="00F22C2B" w:rsidRPr="006570D5" w:rsidRDefault="00F22C2B" w:rsidP="00BD3D9F">
      <w:pPr>
        <w:rPr>
          <w:rFonts w:cs="Calibri"/>
          <w:i/>
          <w:iCs/>
          <w:color w:val="000000" w:themeColor="text1"/>
          <w:sz w:val="22"/>
          <w:szCs w:val="22"/>
          <w:lang w:val="en-US"/>
        </w:rPr>
      </w:pPr>
    </w:p>
    <w:p w14:paraId="46C6F636" w14:textId="7B85A28A" w:rsidR="007D2107" w:rsidRPr="007D2107" w:rsidRDefault="007D2107" w:rsidP="00BD3D9F">
      <w:pPr>
        <w:spacing w:before="0" w:after="0"/>
        <w:rPr>
          <w:rFonts w:cs="Calibri"/>
          <w:b/>
          <w:bCs/>
          <w:color w:val="000000" w:themeColor="text1"/>
          <w:szCs w:val="20"/>
          <w:lang w:val="en-US"/>
        </w:rPr>
      </w:pPr>
      <w:r w:rsidRPr="006570D5">
        <w:rPr>
          <w:rFonts w:cs="Calibri"/>
          <w:b/>
          <w:bCs/>
          <w:color w:val="000000" w:themeColor="text1"/>
          <w:szCs w:val="20"/>
          <w:lang w:val="en-US"/>
        </w:rPr>
        <w:t xml:space="preserve">Contact for media </w:t>
      </w:r>
      <w:r>
        <w:rPr>
          <w:rFonts w:cs="Calibri"/>
          <w:b/>
          <w:bCs/>
          <w:color w:val="000000" w:themeColor="text1"/>
          <w:szCs w:val="20"/>
          <w:lang w:val="en-US"/>
        </w:rPr>
        <w:tab/>
      </w:r>
      <w:r>
        <w:rPr>
          <w:rFonts w:cs="Calibri"/>
          <w:b/>
          <w:bCs/>
          <w:color w:val="000000" w:themeColor="text1"/>
          <w:szCs w:val="20"/>
          <w:lang w:val="en-US"/>
        </w:rPr>
        <w:tab/>
      </w:r>
      <w:r>
        <w:rPr>
          <w:rFonts w:cs="Calibri"/>
          <w:b/>
          <w:bCs/>
          <w:color w:val="000000" w:themeColor="text1"/>
          <w:szCs w:val="20"/>
          <w:lang w:val="en-US"/>
        </w:rPr>
        <w:tab/>
      </w:r>
      <w:r>
        <w:rPr>
          <w:rFonts w:cs="Calibri"/>
          <w:b/>
          <w:bCs/>
          <w:color w:val="000000" w:themeColor="text1"/>
          <w:szCs w:val="20"/>
          <w:lang w:val="en-US"/>
        </w:rPr>
        <w:tab/>
      </w:r>
      <w:r>
        <w:rPr>
          <w:rFonts w:cs="Calibri"/>
          <w:b/>
          <w:bCs/>
          <w:color w:val="000000" w:themeColor="text1"/>
          <w:szCs w:val="20"/>
          <w:lang w:val="en-US"/>
        </w:rPr>
        <w:tab/>
      </w:r>
      <w:r>
        <w:rPr>
          <w:rFonts w:cs="Calibri"/>
          <w:b/>
          <w:bCs/>
          <w:color w:val="000000" w:themeColor="text1"/>
          <w:szCs w:val="20"/>
          <w:lang w:val="en-US"/>
        </w:rPr>
        <w:tab/>
      </w:r>
      <w:r w:rsidR="00890F40" w:rsidRPr="006570D5">
        <w:rPr>
          <w:rFonts w:cs="Calibri"/>
          <w:b/>
          <w:bCs/>
          <w:color w:val="000000" w:themeColor="text1"/>
          <w:szCs w:val="20"/>
          <w:lang w:val="en-US"/>
        </w:rPr>
        <w:t xml:space="preserve">Contact for </w:t>
      </w:r>
      <w:proofErr w:type="gramStart"/>
      <w:r w:rsidR="00890F40" w:rsidRPr="006570D5">
        <w:rPr>
          <w:rFonts w:cs="Calibri"/>
          <w:b/>
          <w:bCs/>
          <w:color w:val="000000" w:themeColor="text1"/>
          <w:szCs w:val="20"/>
          <w:lang w:val="en-US"/>
        </w:rPr>
        <w:t>investors</w:t>
      </w:r>
      <w:proofErr w:type="gramEnd"/>
      <w:r w:rsidR="00BD3D9F" w:rsidRPr="006570D5">
        <w:rPr>
          <w:rFonts w:cs="Calibri"/>
          <w:b/>
          <w:bCs/>
          <w:color w:val="000000" w:themeColor="text1"/>
          <w:szCs w:val="20"/>
          <w:lang w:val="en-US"/>
        </w:rPr>
        <w:tab/>
      </w:r>
      <w:r w:rsidR="00BD3D9F" w:rsidRPr="006570D5">
        <w:rPr>
          <w:rFonts w:cs="Calibri"/>
          <w:b/>
          <w:bCs/>
          <w:color w:val="000000" w:themeColor="text1"/>
          <w:szCs w:val="20"/>
          <w:lang w:val="en-US"/>
        </w:rPr>
        <w:tab/>
      </w:r>
      <w:r w:rsidRPr="006570D5">
        <w:rPr>
          <w:rFonts w:cs="Calibri"/>
          <w:b/>
          <w:bCs/>
          <w:color w:val="000000" w:themeColor="text1"/>
          <w:szCs w:val="20"/>
          <w:lang w:val="en-US"/>
        </w:rPr>
        <w:tab/>
      </w:r>
    </w:p>
    <w:p w14:paraId="051B1E37" w14:textId="50B9832A" w:rsidR="00BD3D9F" w:rsidRPr="006570D5" w:rsidRDefault="007D2107" w:rsidP="00BD3D9F">
      <w:pPr>
        <w:spacing w:before="0" w:after="0"/>
        <w:rPr>
          <w:rFonts w:cs="Calibri"/>
          <w:color w:val="000000" w:themeColor="text1"/>
          <w:szCs w:val="20"/>
          <w:lang w:val="en-US"/>
        </w:rPr>
      </w:pPr>
      <w:r w:rsidRPr="006570D5">
        <w:rPr>
          <w:rFonts w:cs="Calibri"/>
          <w:color w:val="000000" w:themeColor="text1"/>
          <w:szCs w:val="20"/>
          <w:lang w:val="en-US"/>
        </w:rPr>
        <w:t xml:space="preserve">Eva </w:t>
      </w:r>
      <w:proofErr w:type="spellStart"/>
      <w:r w:rsidRPr="006570D5">
        <w:rPr>
          <w:rFonts w:cs="Calibri"/>
          <w:color w:val="000000" w:themeColor="text1"/>
          <w:szCs w:val="20"/>
          <w:lang w:val="en-US"/>
        </w:rPr>
        <w:t>Svobodová</w:t>
      </w:r>
      <w:proofErr w:type="spellEnd"/>
      <w:r w:rsidRPr="006570D5">
        <w:rPr>
          <w:rFonts w:cs="Calibri"/>
          <w:color w:val="000000" w:themeColor="text1"/>
          <w:szCs w:val="20"/>
          <w:lang w:val="en-US"/>
        </w:rPr>
        <w:t xml:space="preserve"> </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proofErr w:type="spellStart"/>
      <w:r w:rsidR="00BD3D9F" w:rsidRPr="006570D5">
        <w:rPr>
          <w:rFonts w:cs="Calibri"/>
          <w:color w:val="000000" w:themeColor="text1"/>
          <w:szCs w:val="20"/>
          <w:lang w:val="en-US"/>
        </w:rPr>
        <w:t>Klára</w:t>
      </w:r>
      <w:proofErr w:type="spellEnd"/>
      <w:r w:rsidR="00BD3D9F" w:rsidRPr="006570D5">
        <w:rPr>
          <w:rFonts w:cs="Calibri"/>
          <w:color w:val="000000" w:themeColor="text1"/>
          <w:szCs w:val="20"/>
          <w:lang w:val="en-US"/>
        </w:rPr>
        <w:t xml:space="preserve"> </w:t>
      </w:r>
      <w:proofErr w:type="spellStart"/>
      <w:r w:rsidR="00BD3D9F" w:rsidRPr="006570D5">
        <w:rPr>
          <w:rFonts w:cs="Calibri"/>
          <w:color w:val="000000" w:themeColor="text1"/>
          <w:szCs w:val="20"/>
          <w:lang w:val="en-US"/>
        </w:rPr>
        <w:t>Šípová</w:t>
      </w:r>
      <w:proofErr w:type="spellEnd"/>
      <w:r w:rsidR="00BD3D9F" w:rsidRPr="006570D5">
        <w:rPr>
          <w:rFonts w:cs="Calibri"/>
          <w:color w:val="000000" w:themeColor="text1"/>
          <w:szCs w:val="20"/>
          <w:lang w:val="en-US"/>
        </w:rPr>
        <w:t xml:space="preserve"> </w:t>
      </w:r>
      <w:r w:rsidR="00BD3D9F" w:rsidRPr="006570D5">
        <w:rPr>
          <w:rFonts w:cs="Calibri"/>
          <w:color w:val="000000" w:themeColor="text1"/>
          <w:szCs w:val="20"/>
          <w:lang w:val="en-US"/>
        </w:rPr>
        <w:tab/>
      </w:r>
      <w:r w:rsidR="00BD3D9F" w:rsidRPr="006570D5">
        <w:rPr>
          <w:rFonts w:cs="Calibri"/>
          <w:color w:val="000000" w:themeColor="text1"/>
          <w:szCs w:val="20"/>
          <w:lang w:val="en-US"/>
        </w:rPr>
        <w:tab/>
      </w:r>
      <w:r w:rsidR="00BD3D9F" w:rsidRPr="006570D5">
        <w:rPr>
          <w:rFonts w:cs="Calibri"/>
          <w:color w:val="000000" w:themeColor="text1"/>
          <w:szCs w:val="20"/>
          <w:lang w:val="en-US"/>
        </w:rPr>
        <w:tab/>
      </w:r>
    </w:p>
    <w:p w14:paraId="7C62E876" w14:textId="3C2D4B38" w:rsidR="00BD3D9F" w:rsidRPr="006570D5" w:rsidRDefault="007D2107" w:rsidP="00BD3D9F">
      <w:pPr>
        <w:spacing w:before="0" w:after="0"/>
        <w:rPr>
          <w:rFonts w:cs="Calibri"/>
          <w:color w:val="000000" w:themeColor="text1"/>
          <w:szCs w:val="20"/>
          <w:lang w:val="en-US"/>
        </w:rPr>
      </w:pPr>
      <w:r w:rsidRPr="006570D5">
        <w:rPr>
          <w:rFonts w:cs="Calibri"/>
          <w:color w:val="000000" w:themeColor="text1"/>
          <w:szCs w:val="20"/>
          <w:lang w:val="en-US"/>
        </w:rPr>
        <w:t xml:space="preserve">External Relations </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sidRPr="006570D5">
        <w:rPr>
          <w:rFonts w:cs="Calibri"/>
          <w:color w:val="000000" w:themeColor="text1"/>
          <w:szCs w:val="20"/>
          <w:lang w:val="en-US"/>
        </w:rPr>
        <w:t xml:space="preserve">Director </w:t>
      </w:r>
      <w:r w:rsidR="00BD3D9F" w:rsidRPr="006570D5">
        <w:rPr>
          <w:rFonts w:cs="Calibri"/>
          <w:color w:val="000000" w:themeColor="text1"/>
          <w:szCs w:val="20"/>
          <w:lang w:val="en-US"/>
        </w:rPr>
        <w:t>Investor Relations</w:t>
      </w:r>
    </w:p>
    <w:p w14:paraId="797CF7D1" w14:textId="267EFC42" w:rsidR="00BD3D9F" w:rsidRPr="006570D5" w:rsidRDefault="00BD3D9F" w:rsidP="00BD3D9F">
      <w:pPr>
        <w:spacing w:before="0" w:after="0"/>
        <w:rPr>
          <w:rFonts w:cs="Calibri"/>
          <w:color w:val="000000" w:themeColor="text1"/>
          <w:szCs w:val="20"/>
          <w:lang w:val="en-US"/>
        </w:rPr>
      </w:pPr>
      <w:r w:rsidRPr="006570D5">
        <w:rPr>
          <w:rFonts w:cs="Calibri"/>
          <w:color w:val="000000" w:themeColor="text1"/>
          <w:szCs w:val="20"/>
          <w:lang w:val="en-US"/>
        </w:rPr>
        <w:t>Colt CZ Group SE</w:t>
      </w:r>
      <w:r w:rsidRPr="006570D5">
        <w:rPr>
          <w:rFonts w:cs="Calibri"/>
          <w:color w:val="000000" w:themeColor="text1"/>
          <w:szCs w:val="20"/>
          <w:lang w:val="en-US"/>
        </w:rPr>
        <w:tab/>
      </w:r>
      <w:r w:rsidRPr="006570D5">
        <w:rPr>
          <w:rFonts w:cs="Calibri"/>
          <w:color w:val="000000" w:themeColor="text1"/>
          <w:szCs w:val="20"/>
          <w:lang w:val="en-US"/>
        </w:rPr>
        <w:tab/>
      </w:r>
      <w:r w:rsidRPr="006570D5">
        <w:rPr>
          <w:rFonts w:cs="Calibri"/>
          <w:color w:val="000000" w:themeColor="text1"/>
          <w:szCs w:val="20"/>
          <w:lang w:val="en-US"/>
        </w:rPr>
        <w:tab/>
      </w:r>
      <w:r w:rsidRPr="006570D5">
        <w:rPr>
          <w:rFonts w:cs="Calibri"/>
          <w:color w:val="000000" w:themeColor="text1"/>
          <w:szCs w:val="20"/>
          <w:lang w:val="en-US"/>
        </w:rPr>
        <w:tab/>
      </w:r>
      <w:r w:rsidR="00BE7D56" w:rsidRPr="006570D5">
        <w:rPr>
          <w:rFonts w:cs="Calibri"/>
          <w:color w:val="000000" w:themeColor="text1"/>
          <w:szCs w:val="20"/>
          <w:lang w:val="en-US"/>
        </w:rPr>
        <w:tab/>
      </w:r>
      <w:r w:rsidR="00BE7D56" w:rsidRPr="006570D5">
        <w:rPr>
          <w:rFonts w:cs="Calibri"/>
          <w:color w:val="000000" w:themeColor="text1"/>
          <w:szCs w:val="20"/>
          <w:lang w:val="en-US"/>
        </w:rPr>
        <w:tab/>
        <w:t>Colt CZ</w:t>
      </w:r>
      <w:r w:rsidRPr="006570D5">
        <w:rPr>
          <w:rFonts w:cs="Calibri"/>
          <w:color w:val="000000" w:themeColor="text1"/>
          <w:szCs w:val="20"/>
          <w:lang w:val="en-US"/>
        </w:rPr>
        <w:t xml:space="preserve"> Group SE</w:t>
      </w:r>
    </w:p>
    <w:p w14:paraId="4A3BFDFE" w14:textId="7A09D791" w:rsidR="00BD3D9F" w:rsidRPr="006570D5" w:rsidRDefault="007D2107" w:rsidP="00BD3D9F">
      <w:pPr>
        <w:spacing w:before="0" w:after="0"/>
        <w:rPr>
          <w:rFonts w:cs="Calibri"/>
          <w:color w:val="000000" w:themeColor="text1"/>
          <w:szCs w:val="20"/>
          <w:lang w:val="en-US"/>
        </w:rPr>
      </w:pPr>
      <w:r w:rsidRPr="006570D5">
        <w:rPr>
          <w:rFonts w:cs="Calibri"/>
          <w:color w:val="000000" w:themeColor="text1"/>
          <w:szCs w:val="20"/>
          <w:lang w:val="en-US"/>
        </w:rPr>
        <w:t>Phone: +420 735 793</w:t>
      </w:r>
      <w:r>
        <w:rPr>
          <w:rFonts w:cs="Calibri"/>
          <w:color w:val="000000" w:themeColor="text1"/>
          <w:szCs w:val="20"/>
          <w:lang w:val="en-US"/>
        </w:rPr>
        <w:t> </w:t>
      </w:r>
      <w:r w:rsidRPr="006570D5">
        <w:rPr>
          <w:rFonts w:cs="Calibri"/>
          <w:color w:val="000000" w:themeColor="text1"/>
          <w:szCs w:val="20"/>
          <w:lang w:val="en-US"/>
        </w:rPr>
        <w:t>656</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sidR="00890F40" w:rsidRPr="006570D5">
        <w:rPr>
          <w:rFonts w:cs="Calibri"/>
          <w:color w:val="000000" w:themeColor="text1"/>
          <w:szCs w:val="20"/>
          <w:lang w:val="en-US"/>
        </w:rPr>
        <w:t>Phone</w:t>
      </w:r>
      <w:r w:rsidR="00BD3D9F" w:rsidRPr="006570D5">
        <w:rPr>
          <w:rFonts w:cs="Calibri"/>
          <w:color w:val="000000" w:themeColor="text1"/>
          <w:szCs w:val="20"/>
          <w:lang w:val="en-US"/>
        </w:rPr>
        <w:t>: + 420 724 255</w:t>
      </w:r>
      <w:r>
        <w:rPr>
          <w:rFonts w:cs="Calibri"/>
          <w:color w:val="000000" w:themeColor="text1"/>
          <w:szCs w:val="20"/>
          <w:lang w:val="en-US"/>
        </w:rPr>
        <w:t> </w:t>
      </w:r>
      <w:r w:rsidR="00BD3D9F" w:rsidRPr="006570D5">
        <w:rPr>
          <w:rFonts w:cs="Calibri"/>
          <w:color w:val="000000" w:themeColor="text1"/>
          <w:szCs w:val="20"/>
          <w:lang w:val="en-US"/>
        </w:rPr>
        <w:t>715</w:t>
      </w:r>
      <w:r>
        <w:rPr>
          <w:rFonts w:cs="Calibri"/>
          <w:color w:val="000000" w:themeColor="text1"/>
          <w:szCs w:val="20"/>
          <w:lang w:val="en-US"/>
        </w:rPr>
        <w:tab/>
      </w:r>
    </w:p>
    <w:p w14:paraId="7A8BD6DB" w14:textId="28A9EE71" w:rsidR="00BD3D9F" w:rsidRPr="00503EEB" w:rsidRDefault="007D2107" w:rsidP="00D876DD">
      <w:pPr>
        <w:spacing w:before="0" w:after="0" w:line="276" w:lineRule="auto"/>
        <w:jc w:val="left"/>
        <w:rPr>
          <w:rFonts w:cs="Calibri"/>
          <w:color w:val="000000" w:themeColor="text1"/>
          <w:szCs w:val="20"/>
          <w:lang w:val="en-US"/>
        </w:rPr>
      </w:pPr>
      <w:r w:rsidRPr="00503EEB">
        <w:rPr>
          <w:rFonts w:cs="Calibri"/>
          <w:color w:val="000000" w:themeColor="text1"/>
          <w:szCs w:val="20"/>
          <w:lang w:val="en-US"/>
        </w:rPr>
        <w:t xml:space="preserve">email: </w:t>
      </w:r>
      <w:hyperlink r:id="rId12" w:history="1">
        <w:r w:rsidRPr="00503EEB">
          <w:rPr>
            <w:rStyle w:val="Hypertextovodkaz"/>
            <w:szCs w:val="20"/>
            <w:u w:val="none"/>
            <w:lang w:val="en-US"/>
          </w:rPr>
          <w:t>media@coltczgroup.com</w:t>
        </w:r>
      </w:hyperlink>
      <w:r w:rsidRPr="00503EEB">
        <w:rPr>
          <w:rFonts w:cs="Calibri"/>
          <w:color w:val="000000" w:themeColor="text1"/>
          <w:szCs w:val="20"/>
          <w:lang w:val="en-US"/>
        </w:rPr>
        <w:t xml:space="preserve"> </w:t>
      </w:r>
      <w:r w:rsidRPr="00503EEB">
        <w:rPr>
          <w:rFonts w:cs="Calibri"/>
          <w:color w:val="000000" w:themeColor="text1"/>
          <w:szCs w:val="20"/>
          <w:lang w:val="en-US"/>
        </w:rPr>
        <w:tab/>
      </w:r>
      <w:r w:rsidRPr="00503EEB">
        <w:rPr>
          <w:rFonts w:cs="Calibri"/>
          <w:color w:val="000000" w:themeColor="text1"/>
          <w:szCs w:val="20"/>
          <w:lang w:val="en-US"/>
        </w:rPr>
        <w:tab/>
      </w:r>
      <w:r w:rsidRPr="00503EEB">
        <w:rPr>
          <w:rFonts w:cs="Calibri"/>
          <w:color w:val="000000" w:themeColor="text1"/>
          <w:szCs w:val="20"/>
          <w:lang w:val="en-US"/>
        </w:rPr>
        <w:tab/>
      </w:r>
      <w:r w:rsidRPr="00503EEB">
        <w:rPr>
          <w:rFonts w:cs="Calibri"/>
          <w:color w:val="000000" w:themeColor="text1"/>
          <w:szCs w:val="20"/>
          <w:lang w:val="en-US"/>
        </w:rPr>
        <w:tab/>
      </w:r>
      <w:r w:rsidR="00BD3D9F" w:rsidRPr="00503EEB">
        <w:rPr>
          <w:rFonts w:cs="Calibri"/>
          <w:color w:val="000000" w:themeColor="text1"/>
          <w:szCs w:val="20"/>
          <w:lang w:val="en-US"/>
        </w:rPr>
        <w:t xml:space="preserve">email: </w:t>
      </w:r>
      <w:r w:rsidR="00AB7428" w:rsidRPr="00503EEB">
        <w:rPr>
          <w:szCs w:val="20"/>
          <w:lang w:val="en-US"/>
        </w:rPr>
        <w:t>sipova</w:t>
      </w:r>
      <w:r w:rsidR="00101C11" w:rsidRPr="00503EEB">
        <w:rPr>
          <w:szCs w:val="20"/>
          <w:lang w:val="en-US"/>
        </w:rPr>
        <w:t>@coltczgroup.co</w:t>
      </w:r>
      <w:r w:rsidRPr="00503EEB">
        <w:rPr>
          <w:szCs w:val="20"/>
          <w:lang w:val="en-US"/>
        </w:rPr>
        <w:t>m</w:t>
      </w:r>
    </w:p>
    <w:sectPr w:rsidR="00BD3D9F" w:rsidRPr="00503EEB" w:rsidSect="00C07127">
      <w:headerReference w:type="default" r:id="rId13"/>
      <w:footerReference w:type="default" r:id="rId14"/>
      <w:headerReference w:type="first" r:id="rId15"/>
      <w:footerReference w:type="first" r:id="rId16"/>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FEFDC" w14:textId="77777777" w:rsidR="009949A2" w:rsidRDefault="009949A2" w:rsidP="006547EF">
      <w:pPr>
        <w:spacing w:before="0" w:after="0"/>
      </w:pPr>
      <w:r>
        <w:separator/>
      </w:r>
    </w:p>
  </w:endnote>
  <w:endnote w:type="continuationSeparator" w:id="0">
    <w:p w14:paraId="78C88BE3" w14:textId="77777777" w:rsidR="009949A2" w:rsidRDefault="009949A2" w:rsidP="006547EF">
      <w:pPr>
        <w:spacing w:before="0" w:after="0"/>
      </w:pPr>
      <w:r>
        <w:continuationSeparator/>
      </w:r>
    </w:p>
  </w:endnote>
  <w:endnote w:type="continuationNotice" w:id="1">
    <w:p w14:paraId="0C23E8AF" w14:textId="77777777" w:rsidR="009949A2" w:rsidRDefault="009949A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typ Colt CZ">
    <w:panose1 w:val="00000000000000000000"/>
    <w:charset w:val="00"/>
    <w:family w:val="modern"/>
    <w:notTrueType/>
    <w:pitch w:val="variable"/>
    <w:sig w:usb0="A00002FF" w:usb1="0200E07A"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57865957-06F5-40B3-99CA-C9D585D0DA38}"/>
    <w:embedBold r:id="rId2" w:fontKey="{FEAE9918-2672-4BAE-AE4E-7A7AD2CDEC5D}"/>
    <w:embedItalic r:id="rId3" w:fontKey="{4A4D19EA-84C7-4825-8EBF-B2955E539F0A}"/>
    <w:embedBoldItalic r:id="rId4" w:fontKey="{9BFB8D7F-CE33-4DA6-81CA-F8300DA2AA10}"/>
  </w:font>
  <w:font w:name="Arial">
    <w:panose1 w:val="020B0604020202020204"/>
    <w:charset w:val="EE"/>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EE"/>
    <w:family w:val="swiss"/>
    <w:pitch w:val="variable"/>
    <w:sig w:usb0="E4002EFF" w:usb1="C200247B" w:usb2="00000009" w:usb3="00000000" w:csb0="000001FF" w:csb1="00000000"/>
    <w:embedRegular r:id="rId5" w:fontKey="{DA3EA18F-DC9B-4F51-844E-D6938039B1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1736917"/>
      <w:docPartObj>
        <w:docPartGallery w:val="Page Numbers (Bottom of Page)"/>
        <w:docPartUnique/>
      </w:docPartObj>
    </w:sdtPr>
    <w:sdtContent>
      <w:p w14:paraId="2FDF5730" w14:textId="77777777" w:rsidR="00C07127" w:rsidRDefault="00C07127">
        <w:pPr>
          <w:pStyle w:val="Zpat"/>
          <w:jc w:val="right"/>
        </w:pPr>
      </w:p>
      <w:p w14:paraId="26209D96" w14:textId="77777777" w:rsidR="00365414" w:rsidRDefault="006F5BA9" w:rsidP="00C07127">
        <w:pPr>
          <w:pStyle w:val="Zpat"/>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108DB" w14:textId="77777777" w:rsidR="00C07127" w:rsidRPr="00C07127" w:rsidRDefault="00C07127" w:rsidP="00C07127">
    <w:pPr>
      <w:spacing w:before="0" w:after="0" w:line="264" w:lineRule="auto"/>
      <w:jc w:val="left"/>
      <w:rPr>
        <w:rFonts w:eastAsiaTheme="minorHAnsi" w:cstheme="minorBidi"/>
        <w:sz w:val="14"/>
        <w:szCs w:val="14"/>
        <w:lang w:val="en-US"/>
      </w:rPr>
    </w:pPr>
    <w:proofErr w:type="spellStart"/>
    <w:r w:rsidRPr="00C07127">
      <w:rPr>
        <w:rFonts w:eastAsiaTheme="minorHAnsi" w:cstheme="minorBidi"/>
        <w:sz w:val="14"/>
        <w:szCs w:val="14"/>
      </w:rPr>
      <w:t>Colt</w:t>
    </w:r>
    <w:proofErr w:type="spellEnd"/>
    <w:r w:rsidRPr="00C07127">
      <w:rPr>
        <w:rFonts w:eastAsiaTheme="minorHAnsi" w:cstheme="minorBidi"/>
        <w:sz w:val="14"/>
        <w:szCs w:val="14"/>
      </w:rPr>
      <w:t xml:space="preserve"> CZ Group SE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w:t>
    </w:r>
    <w:r w:rsidRPr="00C07127">
      <w:rPr>
        <w:rFonts w:eastAsiaTheme="minorHAnsi" w:cstheme="minorBidi"/>
        <w:sz w:val="14"/>
        <w:szCs w:val="14"/>
      </w:rPr>
      <w:t xml:space="preserve">Opletalova 1284/37, 110 00 Prague 1, Czech Republic </w:t>
    </w:r>
    <w:r w:rsidRPr="00C07127">
      <w:rPr>
        <w:rFonts w:eastAsiaTheme="minorHAnsi" w:cstheme="minorBidi"/>
        <w:color w:val="B1603D"/>
        <w:sz w:val="14"/>
        <w:szCs w:val="14"/>
        <w:lang w:val="en-US"/>
      </w:rPr>
      <w:t>|</w:t>
    </w:r>
    <w:r w:rsidRPr="00C07127">
      <w:rPr>
        <w:rFonts w:eastAsiaTheme="minorHAnsi" w:cstheme="minorBidi"/>
        <w:sz w:val="14"/>
        <w:szCs w:val="14"/>
      </w:rPr>
      <w:t xml:space="preserve"> TIN 29151961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VAT CZ 29151961</w:t>
    </w:r>
  </w:p>
  <w:p w14:paraId="609DB7A9" w14:textId="77777777" w:rsidR="002D1D6E" w:rsidRPr="00C07127" w:rsidRDefault="00C07127" w:rsidP="00C07127">
    <w:pPr>
      <w:pStyle w:val="Zpat"/>
      <w:jc w:val="left"/>
    </w:pPr>
    <w:r w:rsidRPr="00C07127">
      <w:rPr>
        <w:rFonts w:eastAsiaTheme="minorHAnsi" w:cstheme="minorBidi"/>
        <w:sz w:val="14"/>
        <w:szCs w:val="14"/>
        <w:lang w:val="en-US"/>
      </w:rPr>
      <w:t xml:space="preserve">Registered in Commercial Register kept by the Municipal Court in Prague, File H 962           </w:t>
    </w:r>
    <w:r>
      <w:rPr>
        <w:rFonts w:eastAsiaTheme="minorHAnsi" w:cstheme="minorBidi"/>
        <w:sz w:val="14"/>
        <w:szCs w:val="14"/>
        <w:lang w:val="en-US"/>
      </w:rPr>
      <w:t xml:space="preserve">                                      </w:t>
    </w:r>
    <w:r w:rsidRPr="00C07127">
      <w:rPr>
        <w:rFonts w:eastAsiaTheme="minorHAnsi" w:cstheme="minorBidi"/>
        <w:color w:val="B1603D"/>
        <w:sz w:val="14"/>
        <w:szCs w:val="14"/>
        <w:lang w:val="en-US"/>
      </w:rPr>
      <w:t>coltczgroup.com</w:t>
    </w:r>
    <w:r w:rsidRPr="00C07127">
      <w:rPr>
        <w:rFonts w:eastAsiaTheme="minorHAnsi" w:cstheme="minorBidi"/>
        <w:sz w:val="14"/>
        <w:szCs w:val="14"/>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DFABB" w14:textId="77777777" w:rsidR="009949A2" w:rsidRDefault="009949A2" w:rsidP="006547EF">
      <w:pPr>
        <w:spacing w:before="0" w:after="0"/>
      </w:pPr>
      <w:r>
        <w:separator/>
      </w:r>
    </w:p>
  </w:footnote>
  <w:footnote w:type="continuationSeparator" w:id="0">
    <w:p w14:paraId="0F68F1DD" w14:textId="77777777" w:rsidR="009949A2" w:rsidRDefault="009949A2" w:rsidP="006547EF">
      <w:pPr>
        <w:spacing w:before="0" w:after="0"/>
      </w:pPr>
      <w:r>
        <w:continuationSeparator/>
      </w:r>
    </w:p>
  </w:footnote>
  <w:footnote w:type="continuationNotice" w:id="1">
    <w:p w14:paraId="2B2CC4BF" w14:textId="77777777" w:rsidR="009949A2" w:rsidRDefault="009949A2">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ED1E7" w14:textId="77777777" w:rsidR="005166BE" w:rsidRPr="0034239F" w:rsidRDefault="0034239F" w:rsidP="0034239F">
    <w:pPr>
      <w:pStyle w:val="Zhlav"/>
      <w:ind w:hanging="1560"/>
    </w:pPr>
    <w:r>
      <w:rPr>
        <w:noProof/>
      </w:rPr>
      <w:drawing>
        <wp:inline distT="0" distB="0" distL="0" distR="0" wp14:anchorId="4408D89F" wp14:editId="226B2DD8">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A8A4D" w14:textId="77777777" w:rsidR="000D4999" w:rsidRDefault="000D4999" w:rsidP="0020291C">
    <w:pPr>
      <w:pStyle w:val="Zhlav"/>
      <w:ind w:hanging="1560"/>
    </w:pPr>
    <w:r>
      <w:rPr>
        <w:noProof/>
      </w:rPr>
      <w:drawing>
        <wp:inline distT="0" distB="0" distL="0" distR="0" wp14:anchorId="04CA8865" wp14:editId="68DF44C2">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87165"/>
    <w:multiLevelType w:val="multilevel"/>
    <w:tmpl w:val="1590BE58"/>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16C94441"/>
    <w:multiLevelType w:val="hybridMultilevel"/>
    <w:tmpl w:val="F72E2E74"/>
    <w:lvl w:ilvl="0" w:tplc="4A88ADF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8C452E2"/>
    <w:multiLevelType w:val="hybridMultilevel"/>
    <w:tmpl w:val="ED0226F4"/>
    <w:lvl w:ilvl="0" w:tplc="AEC0A4F2">
      <w:start w:val="1"/>
      <w:numFmt w:val="bullet"/>
      <w:lvlText w:val="▶"/>
      <w:lvlJc w:val="left"/>
      <w:pPr>
        <w:ind w:left="360"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5"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 w15:restartNumberingAfterBreak="0">
    <w:nsid w:val="26536A81"/>
    <w:multiLevelType w:val="multilevel"/>
    <w:tmpl w:val="D96ED21C"/>
    <w:name w:val="ClientDocText"/>
    <w:lvl w:ilvl="0">
      <w:start w:val="1"/>
      <w:numFmt w:val="none"/>
      <w:pStyle w:val="DocText"/>
      <w:suff w:val="nothing"/>
      <w:lvlText w:val=""/>
      <w:lvlJc w:val="left"/>
      <w:pPr>
        <w:ind w:left="0" w:firstLine="0"/>
      </w:pPr>
    </w:lvl>
    <w:lvl w:ilvl="1">
      <w:start w:val="1"/>
      <w:numFmt w:val="none"/>
      <w:pStyle w:val="DocTextL1"/>
      <w:suff w:val="nothing"/>
      <w:lvlText w:val=""/>
      <w:lvlJc w:val="left"/>
      <w:pPr>
        <w:ind w:left="720" w:firstLine="0"/>
      </w:pPr>
    </w:lvl>
    <w:lvl w:ilvl="2">
      <w:start w:val="1"/>
      <w:numFmt w:val="none"/>
      <w:pStyle w:val="DocTextL2"/>
      <w:suff w:val="nothing"/>
      <w:lvlText w:val=""/>
      <w:lvlJc w:val="left"/>
      <w:pPr>
        <w:ind w:left="1440" w:firstLine="0"/>
      </w:pPr>
    </w:lvl>
    <w:lvl w:ilvl="3">
      <w:start w:val="1"/>
      <w:numFmt w:val="none"/>
      <w:pStyle w:val="DocTextL3"/>
      <w:suff w:val="nothing"/>
      <w:lvlText w:val=""/>
      <w:lvlJc w:val="left"/>
      <w:pPr>
        <w:ind w:left="2160" w:firstLine="0"/>
      </w:pPr>
    </w:lvl>
    <w:lvl w:ilvl="4">
      <w:start w:val="1"/>
      <w:numFmt w:val="none"/>
      <w:pStyle w:val="DocTextL4"/>
      <w:suff w:val="nothing"/>
      <w:lvlText w:val=""/>
      <w:lvlJc w:val="left"/>
      <w:pPr>
        <w:ind w:left="2880" w:firstLine="0"/>
      </w:pPr>
    </w:lvl>
    <w:lvl w:ilvl="5">
      <w:start w:val="1"/>
      <w:numFmt w:val="none"/>
      <w:pStyle w:val="DocTextL5"/>
      <w:suff w:val="nothing"/>
      <w:lvlText w:val=""/>
      <w:lvlJc w:val="left"/>
      <w:pPr>
        <w:ind w:left="3600" w:firstLine="0"/>
      </w:pPr>
    </w:lvl>
    <w:lvl w:ilvl="6">
      <w:start w:val="1"/>
      <w:numFmt w:val="none"/>
      <w:pStyle w:val="DocTextL6"/>
      <w:suff w:val="nothing"/>
      <w:lvlText w:val=""/>
      <w:lvlJc w:val="left"/>
      <w:pPr>
        <w:ind w:left="4320" w:firstLine="0"/>
      </w:pPr>
    </w:lvl>
    <w:lvl w:ilvl="7">
      <w:start w:val="1"/>
      <w:numFmt w:val="none"/>
      <w:pStyle w:val="DocTextL7"/>
      <w:suff w:val="nothing"/>
      <w:lvlText w:val=""/>
      <w:lvlJc w:val="left"/>
      <w:pPr>
        <w:ind w:left="5040" w:firstLine="0"/>
      </w:pPr>
    </w:lvl>
    <w:lvl w:ilvl="8">
      <w:start w:val="1"/>
      <w:numFmt w:val="none"/>
      <w:pStyle w:val="DocTextL8"/>
      <w:suff w:val="nothing"/>
      <w:lvlText w:val=""/>
      <w:lvlJc w:val="left"/>
      <w:pPr>
        <w:ind w:left="5760" w:firstLine="0"/>
      </w:pPr>
    </w:lvl>
  </w:abstractNum>
  <w:abstractNum w:abstractNumId="7" w15:restartNumberingAfterBreak="0">
    <w:nsid w:val="318D3CF2"/>
    <w:multiLevelType w:val="hybridMultilevel"/>
    <w:tmpl w:val="8AAEB4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9" w15:restartNumberingAfterBreak="0">
    <w:nsid w:val="3CF65F7E"/>
    <w:multiLevelType w:val="hybridMultilevel"/>
    <w:tmpl w:val="6BA87DD0"/>
    <w:lvl w:ilvl="0" w:tplc="C5608150">
      <w:numFmt w:val="bullet"/>
      <w:lvlText w:val="-"/>
      <w:lvlJc w:val="left"/>
      <w:pPr>
        <w:ind w:left="420" w:hanging="360"/>
      </w:pPr>
      <w:rPr>
        <w:rFonts w:ascii="Atyp Colt CZ" w:eastAsia="Times New Roman" w:hAnsi="Atyp Colt CZ" w:cs="Calibri"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10"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11" w15:restartNumberingAfterBreak="0">
    <w:nsid w:val="5B9812FF"/>
    <w:multiLevelType w:val="hybridMultilevel"/>
    <w:tmpl w:val="3002164C"/>
    <w:lvl w:ilvl="0" w:tplc="751C497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2"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3" w15:restartNumberingAfterBreak="0">
    <w:nsid w:val="67D22679"/>
    <w:multiLevelType w:val="hybridMultilevel"/>
    <w:tmpl w:val="F9FA791C"/>
    <w:lvl w:ilvl="0" w:tplc="9D92569C">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4"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15"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1958171591">
    <w:abstractNumId w:val="0"/>
  </w:num>
  <w:num w:numId="2" w16cid:durableId="1393582894">
    <w:abstractNumId w:val="8"/>
  </w:num>
  <w:num w:numId="3" w16cid:durableId="124394110">
    <w:abstractNumId w:val="5"/>
  </w:num>
  <w:num w:numId="4" w16cid:durableId="631641802">
    <w:abstractNumId w:val="12"/>
  </w:num>
  <w:num w:numId="5" w16cid:durableId="1215778394">
    <w:abstractNumId w:val="10"/>
  </w:num>
  <w:num w:numId="6" w16cid:durableId="1230771740">
    <w:abstractNumId w:val="4"/>
  </w:num>
  <w:num w:numId="7" w16cid:durableId="281111811">
    <w:abstractNumId w:val="0"/>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8" w16cid:durableId="234517799">
    <w:abstractNumId w:val="1"/>
  </w:num>
  <w:num w:numId="9" w16cid:durableId="569315126">
    <w:abstractNumId w:val="15"/>
  </w:num>
  <w:num w:numId="10" w16cid:durableId="1700348953">
    <w:abstractNumId w:val="14"/>
  </w:num>
  <w:num w:numId="11" w16cid:durableId="1556622027">
    <w:abstractNumId w:val="6"/>
  </w:num>
  <w:num w:numId="12" w16cid:durableId="1143766924">
    <w:abstractNumId w:val="1"/>
  </w:num>
  <w:num w:numId="13" w16cid:durableId="2017464729">
    <w:abstractNumId w:val="2"/>
  </w:num>
  <w:num w:numId="14" w16cid:durableId="76948458">
    <w:abstractNumId w:val="11"/>
  </w:num>
  <w:num w:numId="15" w16cid:durableId="841168866">
    <w:abstractNumId w:val="13"/>
  </w:num>
  <w:num w:numId="16" w16cid:durableId="1870876023">
    <w:abstractNumId w:val="7"/>
  </w:num>
  <w:num w:numId="17" w16cid:durableId="182715810">
    <w:abstractNumId w:val="1"/>
  </w:num>
  <w:num w:numId="18" w16cid:durableId="165101171">
    <w:abstractNumId w:val="1"/>
  </w:num>
  <w:num w:numId="19" w16cid:durableId="1041589070">
    <w:abstractNumId w:val="1"/>
  </w:num>
  <w:num w:numId="20" w16cid:durableId="1411192885">
    <w:abstractNumId w:val="3"/>
  </w:num>
  <w:num w:numId="21" w16cid:durableId="1159881756">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D9F"/>
    <w:rsid w:val="00000E54"/>
    <w:rsid w:val="000075CB"/>
    <w:rsid w:val="0001238C"/>
    <w:rsid w:val="00014197"/>
    <w:rsid w:val="00023C8A"/>
    <w:rsid w:val="0002466C"/>
    <w:rsid w:val="00024ACA"/>
    <w:rsid w:val="00031DCA"/>
    <w:rsid w:val="00032284"/>
    <w:rsid w:val="00032590"/>
    <w:rsid w:val="000419D1"/>
    <w:rsid w:val="0006390A"/>
    <w:rsid w:val="00064D2F"/>
    <w:rsid w:val="00067C03"/>
    <w:rsid w:val="00075BE6"/>
    <w:rsid w:val="000A5F72"/>
    <w:rsid w:val="000D0661"/>
    <w:rsid w:val="000D1109"/>
    <w:rsid w:val="000D28BD"/>
    <w:rsid w:val="000D4999"/>
    <w:rsid w:val="000E66DD"/>
    <w:rsid w:val="000F1046"/>
    <w:rsid w:val="000F12DC"/>
    <w:rsid w:val="000F7895"/>
    <w:rsid w:val="00101C11"/>
    <w:rsid w:val="00106FA4"/>
    <w:rsid w:val="0011114F"/>
    <w:rsid w:val="0011598F"/>
    <w:rsid w:val="001207D7"/>
    <w:rsid w:val="00137361"/>
    <w:rsid w:val="00141ED8"/>
    <w:rsid w:val="00141EFD"/>
    <w:rsid w:val="0014227C"/>
    <w:rsid w:val="001439B2"/>
    <w:rsid w:val="0015280F"/>
    <w:rsid w:val="00154F03"/>
    <w:rsid w:val="00166A11"/>
    <w:rsid w:val="00181D60"/>
    <w:rsid w:val="001B075A"/>
    <w:rsid w:val="001B0AD0"/>
    <w:rsid w:val="001C1772"/>
    <w:rsid w:val="001C3845"/>
    <w:rsid w:val="001C5673"/>
    <w:rsid w:val="001F70F6"/>
    <w:rsid w:val="00201F27"/>
    <w:rsid w:val="0020291C"/>
    <w:rsid w:val="002060BF"/>
    <w:rsid w:val="0022636E"/>
    <w:rsid w:val="002338A1"/>
    <w:rsid w:val="0024081D"/>
    <w:rsid w:val="00253DC5"/>
    <w:rsid w:val="00261491"/>
    <w:rsid w:val="00273164"/>
    <w:rsid w:val="002808BD"/>
    <w:rsid w:val="00280934"/>
    <w:rsid w:val="0029223D"/>
    <w:rsid w:val="00294600"/>
    <w:rsid w:val="002958EA"/>
    <w:rsid w:val="002B4FA7"/>
    <w:rsid w:val="002B6B3D"/>
    <w:rsid w:val="002C1BD4"/>
    <w:rsid w:val="002D0D79"/>
    <w:rsid w:val="002D1D6E"/>
    <w:rsid w:val="002E7110"/>
    <w:rsid w:val="002F1333"/>
    <w:rsid w:val="002F6C00"/>
    <w:rsid w:val="002F6D00"/>
    <w:rsid w:val="0030624C"/>
    <w:rsid w:val="00310709"/>
    <w:rsid w:val="0032033D"/>
    <w:rsid w:val="00327F29"/>
    <w:rsid w:val="00336577"/>
    <w:rsid w:val="0034239F"/>
    <w:rsid w:val="00344DC2"/>
    <w:rsid w:val="00363EE6"/>
    <w:rsid w:val="00364F2B"/>
    <w:rsid w:val="00365414"/>
    <w:rsid w:val="0037428E"/>
    <w:rsid w:val="003761C7"/>
    <w:rsid w:val="003C62F5"/>
    <w:rsid w:val="003F7553"/>
    <w:rsid w:val="0041654A"/>
    <w:rsid w:val="004261DC"/>
    <w:rsid w:val="00433EF3"/>
    <w:rsid w:val="004406BA"/>
    <w:rsid w:val="00446D64"/>
    <w:rsid w:val="00451ABA"/>
    <w:rsid w:val="00455BC6"/>
    <w:rsid w:val="00460B55"/>
    <w:rsid w:val="004718A8"/>
    <w:rsid w:val="00471995"/>
    <w:rsid w:val="00471E2F"/>
    <w:rsid w:val="00471F11"/>
    <w:rsid w:val="00477BC5"/>
    <w:rsid w:val="00494A2F"/>
    <w:rsid w:val="004A73D0"/>
    <w:rsid w:val="004B2B5F"/>
    <w:rsid w:val="004C2966"/>
    <w:rsid w:val="004C4C38"/>
    <w:rsid w:val="004C6FC1"/>
    <w:rsid w:val="004D78F8"/>
    <w:rsid w:val="004E7C09"/>
    <w:rsid w:val="004F064E"/>
    <w:rsid w:val="004F68EC"/>
    <w:rsid w:val="00500F28"/>
    <w:rsid w:val="00503EEB"/>
    <w:rsid w:val="00511CB1"/>
    <w:rsid w:val="00513F3A"/>
    <w:rsid w:val="005166BE"/>
    <w:rsid w:val="00517CD5"/>
    <w:rsid w:val="00544659"/>
    <w:rsid w:val="00561A03"/>
    <w:rsid w:val="00562A49"/>
    <w:rsid w:val="0057680B"/>
    <w:rsid w:val="00580143"/>
    <w:rsid w:val="005870A3"/>
    <w:rsid w:val="0059405D"/>
    <w:rsid w:val="0059427F"/>
    <w:rsid w:val="005A44E1"/>
    <w:rsid w:val="005C30E4"/>
    <w:rsid w:val="005C4221"/>
    <w:rsid w:val="005C5E6F"/>
    <w:rsid w:val="005D5074"/>
    <w:rsid w:val="005E6D79"/>
    <w:rsid w:val="005F55FF"/>
    <w:rsid w:val="00603262"/>
    <w:rsid w:val="006037CD"/>
    <w:rsid w:val="00607036"/>
    <w:rsid w:val="00607363"/>
    <w:rsid w:val="00614DB5"/>
    <w:rsid w:val="00616D6A"/>
    <w:rsid w:val="0061745C"/>
    <w:rsid w:val="006236ED"/>
    <w:rsid w:val="00624F2A"/>
    <w:rsid w:val="0062600B"/>
    <w:rsid w:val="006438FC"/>
    <w:rsid w:val="00646705"/>
    <w:rsid w:val="006503F9"/>
    <w:rsid w:val="006547EF"/>
    <w:rsid w:val="006570D5"/>
    <w:rsid w:val="0066162A"/>
    <w:rsid w:val="0066170E"/>
    <w:rsid w:val="00671C35"/>
    <w:rsid w:val="00682C36"/>
    <w:rsid w:val="0068519A"/>
    <w:rsid w:val="00691078"/>
    <w:rsid w:val="00691D03"/>
    <w:rsid w:val="006C0A2C"/>
    <w:rsid w:val="006C35D2"/>
    <w:rsid w:val="006C7355"/>
    <w:rsid w:val="006E7A34"/>
    <w:rsid w:val="006F190F"/>
    <w:rsid w:val="006F46AD"/>
    <w:rsid w:val="006F5365"/>
    <w:rsid w:val="006F5A77"/>
    <w:rsid w:val="006F5BA9"/>
    <w:rsid w:val="00707179"/>
    <w:rsid w:val="00710332"/>
    <w:rsid w:val="007201A6"/>
    <w:rsid w:val="00721002"/>
    <w:rsid w:val="00732523"/>
    <w:rsid w:val="007329AF"/>
    <w:rsid w:val="00744D82"/>
    <w:rsid w:val="007506E3"/>
    <w:rsid w:val="0076063D"/>
    <w:rsid w:val="007715E4"/>
    <w:rsid w:val="00773130"/>
    <w:rsid w:val="00773842"/>
    <w:rsid w:val="00782435"/>
    <w:rsid w:val="00795ED0"/>
    <w:rsid w:val="007A0A74"/>
    <w:rsid w:val="007A3121"/>
    <w:rsid w:val="007A5D07"/>
    <w:rsid w:val="007B155C"/>
    <w:rsid w:val="007D0463"/>
    <w:rsid w:val="007D0534"/>
    <w:rsid w:val="007D2107"/>
    <w:rsid w:val="008215BB"/>
    <w:rsid w:val="008225F6"/>
    <w:rsid w:val="00832FB5"/>
    <w:rsid w:val="00846B9C"/>
    <w:rsid w:val="0085140F"/>
    <w:rsid w:val="008627DF"/>
    <w:rsid w:val="00866DF8"/>
    <w:rsid w:val="00876CEA"/>
    <w:rsid w:val="00881D6B"/>
    <w:rsid w:val="00890F40"/>
    <w:rsid w:val="00894C2D"/>
    <w:rsid w:val="008A138E"/>
    <w:rsid w:val="008A5AE6"/>
    <w:rsid w:val="008B54FB"/>
    <w:rsid w:val="008B58FB"/>
    <w:rsid w:val="008C643D"/>
    <w:rsid w:val="008E3B36"/>
    <w:rsid w:val="008E3CBB"/>
    <w:rsid w:val="008E4C81"/>
    <w:rsid w:val="008F1D19"/>
    <w:rsid w:val="008F385E"/>
    <w:rsid w:val="00901F47"/>
    <w:rsid w:val="00934036"/>
    <w:rsid w:val="00946042"/>
    <w:rsid w:val="009627C4"/>
    <w:rsid w:val="00974591"/>
    <w:rsid w:val="009819F1"/>
    <w:rsid w:val="0098762D"/>
    <w:rsid w:val="009949A2"/>
    <w:rsid w:val="009A056D"/>
    <w:rsid w:val="009A743B"/>
    <w:rsid w:val="009B67D4"/>
    <w:rsid w:val="009C34C4"/>
    <w:rsid w:val="009C5237"/>
    <w:rsid w:val="009D13A4"/>
    <w:rsid w:val="009E1C21"/>
    <w:rsid w:val="009F1B40"/>
    <w:rsid w:val="009F2C30"/>
    <w:rsid w:val="009F5151"/>
    <w:rsid w:val="009F58BB"/>
    <w:rsid w:val="00A021F2"/>
    <w:rsid w:val="00A0374E"/>
    <w:rsid w:val="00A03945"/>
    <w:rsid w:val="00A0443C"/>
    <w:rsid w:val="00A140A3"/>
    <w:rsid w:val="00A251E8"/>
    <w:rsid w:val="00A27A78"/>
    <w:rsid w:val="00A318E9"/>
    <w:rsid w:val="00A6284F"/>
    <w:rsid w:val="00A64B50"/>
    <w:rsid w:val="00A65523"/>
    <w:rsid w:val="00A71F1F"/>
    <w:rsid w:val="00A7755A"/>
    <w:rsid w:val="00A90173"/>
    <w:rsid w:val="00AA1109"/>
    <w:rsid w:val="00AA118F"/>
    <w:rsid w:val="00AA576E"/>
    <w:rsid w:val="00AB6DCC"/>
    <w:rsid w:val="00AB7428"/>
    <w:rsid w:val="00AD4D5C"/>
    <w:rsid w:val="00AE4861"/>
    <w:rsid w:val="00B002E0"/>
    <w:rsid w:val="00B07C2F"/>
    <w:rsid w:val="00B271FA"/>
    <w:rsid w:val="00B31869"/>
    <w:rsid w:val="00B51FC4"/>
    <w:rsid w:val="00B60312"/>
    <w:rsid w:val="00B64F9F"/>
    <w:rsid w:val="00B67303"/>
    <w:rsid w:val="00B7225F"/>
    <w:rsid w:val="00B9174E"/>
    <w:rsid w:val="00BA1485"/>
    <w:rsid w:val="00BA1B30"/>
    <w:rsid w:val="00BA5713"/>
    <w:rsid w:val="00BB2011"/>
    <w:rsid w:val="00BB6082"/>
    <w:rsid w:val="00BC6C0E"/>
    <w:rsid w:val="00BD3D9F"/>
    <w:rsid w:val="00BD52CE"/>
    <w:rsid w:val="00BE0F69"/>
    <w:rsid w:val="00BE47BD"/>
    <w:rsid w:val="00BE7D56"/>
    <w:rsid w:val="00BF0532"/>
    <w:rsid w:val="00BF05CD"/>
    <w:rsid w:val="00BF2D9D"/>
    <w:rsid w:val="00BF5574"/>
    <w:rsid w:val="00BF595F"/>
    <w:rsid w:val="00C03272"/>
    <w:rsid w:val="00C07127"/>
    <w:rsid w:val="00C07A40"/>
    <w:rsid w:val="00C163E3"/>
    <w:rsid w:val="00C2670A"/>
    <w:rsid w:val="00C27A16"/>
    <w:rsid w:val="00C46682"/>
    <w:rsid w:val="00C5077A"/>
    <w:rsid w:val="00C52920"/>
    <w:rsid w:val="00C53366"/>
    <w:rsid w:val="00C56BFA"/>
    <w:rsid w:val="00C614C8"/>
    <w:rsid w:val="00C76BD8"/>
    <w:rsid w:val="00C9232A"/>
    <w:rsid w:val="00C96072"/>
    <w:rsid w:val="00CB1687"/>
    <w:rsid w:val="00CB34A2"/>
    <w:rsid w:val="00CC53D0"/>
    <w:rsid w:val="00CD18D2"/>
    <w:rsid w:val="00CD4C3A"/>
    <w:rsid w:val="00CF7EC4"/>
    <w:rsid w:val="00D0385E"/>
    <w:rsid w:val="00D07CA1"/>
    <w:rsid w:val="00D162F4"/>
    <w:rsid w:val="00D22053"/>
    <w:rsid w:val="00D2595B"/>
    <w:rsid w:val="00D44564"/>
    <w:rsid w:val="00D60D73"/>
    <w:rsid w:val="00D62913"/>
    <w:rsid w:val="00D76CAC"/>
    <w:rsid w:val="00D82DB4"/>
    <w:rsid w:val="00D876DD"/>
    <w:rsid w:val="00DB71BE"/>
    <w:rsid w:val="00DC2B5A"/>
    <w:rsid w:val="00DC6F30"/>
    <w:rsid w:val="00DD0E85"/>
    <w:rsid w:val="00DD3B54"/>
    <w:rsid w:val="00DE61D3"/>
    <w:rsid w:val="00DF7943"/>
    <w:rsid w:val="00E06658"/>
    <w:rsid w:val="00E06F88"/>
    <w:rsid w:val="00E11853"/>
    <w:rsid w:val="00E1723F"/>
    <w:rsid w:val="00E22375"/>
    <w:rsid w:val="00E26188"/>
    <w:rsid w:val="00E30C52"/>
    <w:rsid w:val="00E3774A"/>
    <w:rsid w:val="00E55B72"/>
    <w:rsid w:val="00E56AB0"/>
    <w:rsid w:val="00E67DD0"/>
    <w:rsid w:val="00E72633"/>
    <w:rsid w:val="00E76942"/>
    <w:rsid w:val="00E94E72"/>
    <w:rsid w:val="00EA7C72"/>
    <w:rsid w:val="00EC02BF"/>
    <w:rsid w:val="00EC20E0"/>
    <w:rsid w:val="00EC7039"/>
    <w:rsid w:val="00EC77D6"/>
    <w:rsid w:val="00EC7BF9"/>
    <w:rsid w:val="00ED23DD"/>
    <w:rsid w:val="00EE4923"/>
    <w:rsid w:val="00F17FFD"/>
    <w:rsid w:val="00F22C2B"/>
    <w:rsid w:val="00F31E56"/>
    <w:rsid w:val="00F42AA7"/>
    <w:rsid w:val="00F46300"/>
    <w:rsid w:val="00F51BDA"/>
    <w:rsid w:val="00F73D6B"/>
    <w:rsid w:val="00F94FBA"/>
    <w:rsid w:val="00FA0C93"/>
    <w:rsid w:val="00FC7A29"/>
    <w:rsid w:val="00FD3306"/>
    <w:rsid w:val="00FD51E6"/>
    <w:rsid w:val="27293419"/>
    <w:rsid w:val="2C228115"/>
    <w:rsid w:val="2DDC655D"/>
    <w:rsid w:val="2F50296C"/>
    <w:rsid w:val="3808AAAC"/>
    <w:rsid w:val="3C31884D"/>
    <w:rsid w:val="7376D954"/>
    <w:rsid w:val="7FAE2E67"/>
  </w:rsids>
  <m:mathPr>
    <m:mathFont m:val="Cambria Math"/>
    <m:brkBin m:val="before"/>
    <m:brkBinSub m:val="--"/>
    <m:smallFrac m:val="0"/>
    <m:dispDef/>
    <m:lMargin m:val="0"/>
    <m:rMargin m:val="0"/>
    <m:defJc m:val="centerGroup"/>
    <m:wrapIndent m:val="1440"/>
    <m:intLim m:val="subSup"/>
    <m:naryLim m:val="undOvr"/>
  </m:mathPr>
  <w:themeFontLang w:val="cs-CZ"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C36547"/>
  <w15:chartTrackingRefBased/>
  <w15:docId w15:val="{D8C5A1A7-AD36-4E6A-83A0-A4EC40C56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68EC"/>
    <w:pPr>
      <w:spacing w:before="180" w:after="180"/>
      <w:jc w:val="both"/>
    </w:pPr>
    <w:rPr>
      <w:rFonts w:ascii="Atyp Colt CZ" w:hAnsi="Atyp Colt CZ"/>
      <w:szCs w:val="24"/>
    </w:rPr>
  </w:style>
  <w:style w:type="paragraph" w:styleId="Nadpis1">
    <w:name w:val="heading 1"/>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2"/>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6"/>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1"/>
      </w:numPr>
      <w:spacing w:before="300" w:after="180"/>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8"/>
      </w:numPr>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9"/>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10"/>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3"/>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4"/>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5"/>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Atyp Colt CZ" w:hAnsi="Atyp Colt CZ"/>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7"/>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qFormat/>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character" w:styleId="Hypertextovodkaz">
    <w:name w:val="Hyperlink"/>
    <w:uiPriority w:val="99"/>
    <w:rsid w:val="00BD3D9F"/>
    <w:rPr>
      <w:u w:val="single"/>
    </w:rPr>
  </w:style>
  <w:style w:type="paragraph" w:customStyle="1" w:styleId="DocText">
    <w:name w:val="DocText"/>
    <w:basedOn w:val="Normln"/>
    <w:rsid w:val="00BD3D9F"/>
    <w:pPr>
      <w:numPr>
        <w:numId w:val="11"/>
      </w:numPr>
      <w:spacing w:before="240" w:after="0" w:line="260" w:lineRule="atLeast"/>
    </w:pPr>
    <w:rPr>
      <w:rFonts w:ascii="Times New Roman" w:eastAsiaTheme="minorHAnsi" w:hAnsi="Times New Roman"/>
      <w:szCs w:val="22"/>
      <w:lang w:val="en-GB"/>
    </w:rPr>
  </w:style>
  <w:style w:type="paragraph" w:customStyle="1" w:styleId="DocTextL1">
    <w:name w:val="DocTextL1"/>
    <w:basedOn w:val="DocText"/>
    <w:rsid w:val="00BD3D9F"/>
    <w:pPr>
      <w:numPr>
        <w:ilvl w:val="1"/>
      </w:numPr>
    </w:pPr>
  </w:style>
  <w:style w:type="paragraph" w:customStyle="1" w:styleId="DocTextL2">
    <w:name w:val="DocTextL2"/>
    <w:basedOn w:val="DocText"/>
    <w:rsid w:val="00BD3D9F"/>
    <w:pPr>
      <w:numPr>
        <w:ilvl w:val="2"/>
      </w:numPr>
    </w:pPr>
  </w:style>
  <w:style w:type="paragraph" w:customStyle="1" w:styleId="DocTextL3">
    <w:name w:val="DocTextL3"/>
    <w:basedOn w:val="DocText"/>
    <w:rsid w:val="00BD3D9F"/>
    <w:pPr>
      <w:numPr>
        <w:ilvl w:val="3"/>
      </w:numPr>
    </w:pPr>
  </w:style>
  <w:style w:type="paragraph" w:customStyle="1" w:styleId="DocTextL4">
    <w:name w:val="DocTextL4"/>
    <w:basedOn w:val="DocText"/>
    <w:rsid w:val="00BD3D9F"/>
    <w:pPr>
      <w:numPr>
        <w:ilvl w:val="4"/>
      </w:numPr>
    </w:pPr>
  </w:style>
  <w:style w:type="paragraph" w:customStyle="1" w:styleId="DocTextL5">
    <w:name w:val="DocTextL5"/>
    <w:basedOn w:val="DocText"/>
    <w:rsid w:val="00BD3D9F"/>
    <w:pPr>
      <w:numPr>
        <w:ilvl w:val="5"/>
      </w:numPr>
    </w:pPr>
  </w:style>
  <w:style w:type="paragraph" w:customStyle="1" w:styleId="DocTextL6">
    <w:name w:val="DocTextL6"/>
    <w:basedOn w:val="DocText"/>
    <w:rsid w:val="00BD3D9F"/>
    <w:pPr>
      <w:numPr>
        <w:ilvl w:val="6"/>
      </w:numPr>
    </w:pPr>
  </w:style>
  <w:style w:type="paragraph" w:customStyle="1" w:styleId="DocTextL7">
    <w:name w:val="DocTextL7"/>
    <w:basedOn w:val="DocText"/>
    <w:rsid w:val="00BD3D9F"/>
    <w:pPr>
      <w:numPr>
        <w:ilvl w:val="7"/>
      </w:numPr>
    </w:pPr>
  </w:style>
  <w:style w:type="paragraph" w:customStyle="1" w:styleId="DocTextL8">
    <w:name w:val="DocTextL8"/>
    <w:basedOn w:val="DocText"/>
    <w:rsid w:val="00BD3D9F"/>
    <w:pPr>
      <w:numPr>
        <w:ilvl w:val="8"/>
      </w:numPr>
    </w:pPr>
  </w:style>
  <w:style w:type="paragraph" w:customStyle="1" w:styleId="ClientNormal">
    <w:name w:val="ClientNormal"/>
    <w:link w:val="ClientNormalChar"/>
    <w:rsid w:val="00BD3D9F"/>
    <w:rPr>
      <w:rFonts w:eastAsiaTheme="minorHAnsi"/>
      <w:szCs w:val="22"/>
      <w:lang w:val="en-GB"/>
    </w:rPr>
  </w:style>
  <w:style w:type="character" w:customStyle="1" w:styleId="ClientNormalChar">
    <w:name w:val="ClientNormal Char"/>
    <w:basedOn w:val="Standardnpsmoodstavce"/>
    <w:link w:val="ClientNormal"/>
    <w:rsid w:val="00BD3D9F"/>
    <w:rPr>
      <w:rFonts w:eastAsiaTheme="minorHAnsi"/>
      <w:szCs w:val="22"/>
      <w:lang w:val="en-GB"/>
    </w:rPr>
  </w:style>
  <w:style w:type="character" w:styleId="Odkaznakoment">
    <w:name w:val="annotation reference"/>
    <w:basedOn w:val="Standardnpsmoodstavce"/>
    <w:uiPriority w:val="99"/>
    <w:semiHidden/>
    <w:unhideWhenUsed/>
    <w:rsid w:val="00181D60"/>
    <w:rPr>
      <w:sz w:val="16"/>
      <w:szCs w:val="16"/>
    </w:rPr>
  </w:style>
  <w:style w:type="paragraph" w:styleId="Textkomente">
    <w:name w:val="annotation text"/>
    <w:basedOn w:val="Normln"/>
    <w:link w:val="TextkomenteChar"/>
    <w:uiPriority w:val="99"/>
    <w:semiHidden/>
    <w:unhideWhenUsed/>
    <w:rsid w:val="00181D60"/>
    <w:rPr>
      <w:szCs w:val="20"/>
    </w:rPr>
  </w:style>
  <w:style w:type="character" w:customStyle="1" w:styleId="TextkomenteChar">
    <w:name w:val="Text komentáře Char"/>
    <w:basedOn w:val="Standardnpsmoodstavce"/>
    <w:link w:val="Textkomente"/>
    <w:uiPriority w:val="99"/>
    <w:semiHidden/>
    <w:rsid w:val="00181D60"/>
    <w:rPr>
      <w:rFonts w:ascii="Atyp Colt CZ" w:hAnsi="Atyp Colt CZ"/>
    </w:rPr>
  </w:style>
  <w:style w:type="paragraph" w:styleId="Pedmtkomente">
    <w:name w:val="annotation subject"/>
    <w:basedOn w:val="Textkomente"/>
    <w:next w:val="Textkomente"/>
    <w:link w:val="PedmtkomenteChar"/>
    <w:uiPriority w:val="99"/>
    <w:semiHidden/>
    <w:unhideWhenUsed/>
    <w:rsid w:val="00181D60"/>
    <w:rPr>
      <w:b/>
      <w:bCs/>
    </w:rPr>
  </w:style>
  <w:style w:type="character" w:customStyle="1" w:styleId="PedmtkomenteChar">
    <w:name w:val="Předmět komentáře Char"/>
    <w:basedOn w:val="TextkomenteChar"/>
    <w:link w:val="Pedmtkomente"/>
    <w:uiPriority w:val="99"/>
    <w:semiHidden/>
    <w:rsid w:val="00181D60"/>
    <w:rPr>
      <w:rFonts w:ascii="Atyp Colt CZ" w:hAnsi="Atyp Colt CZ"/>
      <w:b/>
      <w:bCs/>
    </w:rPr>
  </w:style>
  <w:style w:type="character" w:styleId="Nevyeenzmnka">
    <w:name w:val="Unresolved Mention"/>
    <w:basedOn w:val="Standardnpsmoodstavce"/>
    <w:uiPriority w:val="99"/>
    <w:semiHidden/>
    <w:unhideWhenUsed/>
    <w:rsid w:val="00544659"/>
    <w:rPr>
      <w:color w:val="605E5C"/>
      <w:shd w:val="clear" w:color="auto" w:fill="E1DFDD"/>
    </w:rPr>
  </w:style>
  <w:style w:type="paragraph" w:styleId="Revize">
    <w:name w:val="Revision"/>
    <w:hidden/>
    <w:uiPriority w:val="99"/>
    <w:semiHidden/>
    <w:rsid w:val="00773130"/>
    <w:rPr>
      <w:rFonts w:ascii="Atyp Colt CZ" w:hAnsi="Atyp Colt CZ"/>
      <w:szCs w:val="24"/>
    </w:rPr>
  </w:style>
  <w:style w:type="paragraph" w:styleId="Normlnweb">
    <w:name w:val="Normal (Web)"/>
    <w:basedOn w:val="Normln"/>
    <w:uiPriority w:val="99"/>
    <w:unhideWhenUsed/>
    <w:rsid w:val="008627DF"/>
    <w:pPr>
      <w:spacing w:before="100" w:beforeAutospacing="1" w:after="100" w:afterAutospacing="1"/>
      <w:jc w:val="left"/>
    </w:pPr>
    <w:rPr>
      <w:rFonts w:ascii="Times New Roman" w:hAnsi="Times New Roman"/>
      <w:sz w:val="24"/>
      <w:lang w:eastAsia="zh-TW"/>
    </w:rPr>
  </w:style>
  <w:style w:type="table" w:styleId="Mkatabulky">
    <w:name w:val="Table Grid"/>
    <w:basedOn w:val="Normlntabulka"/>
    <w:uiPriority w:val="39"/>
    <w:rsid w:val="00744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947026">
      <w:bodyDiv w:val="1"/>
      <w:marLeft w:val="0"/>
      <w:marRight w:val="0"/>
      <w:marTop w:val="0"/>
      <w:marBottom w:val="0"/>
      <w:divBdr>
        <w:top w:val="none" w:sz="0" w:space="0" w:color="auto"/>
        <w:left w:val="none" w:sz="0" w:space="0" w:color="auto"/>
        <w:bottom w:val="none" w:sz="0" w:space="0" w:color="auto"/>
        <w:right w:val="none" w:sz="0" w:space="0" w:color="auto"/>
      </w:divBdr>
    </w:div>
    <w:div w:id="188374246">
      <w:bodyDiv w:val="1"/>
      <w:marLeft w:val="0"/>
      <w:marRight w:val="0"/>
      <w:marTop w:val="0"/>
      <w:marBottom w:val="0"/>
      <w:divBdr>
        <w:top w:val="none" w:sz="0" w:space="0" w:color="auto"/>
        <w:left w:val="none" w:sz="0" w:space="0" w:color="auto"/>
        <w:bottom w:val="none" w:sz="0" w:space="0" w:color="auto"/>
        <w:right w:val="none" w:sz="0" w:space="0" w:color="auto"/>
      </w:divBdr>
    </w:div>
    <w:div w:id="256258528">
      <w:bodyDiv w:val="1"/>
      <w:marLeft w:val="0"/>
      <w:marRight w:val="0"/>
      <w:marTop w:val="0"/>
      <w:marBottom w:val="0"/>
      <w:divBdr>
        <w:top w:val="none" w:sz="0" w:space="0" w:color="auto"/>
        <w:left w:val="none" w:sz="0" w:space="0" w:color="auto"/>
        <w:bottom w:val="none" w:sz="0" w:space="0" w:color="auto"/>
        <w:right w:val="none" w:sz="0" w:space="0" w:color="auto"/>
      </w:divBdr>
    </w:div>
    <w:div w:id="637683494">
      <w:bodyDiv w:val="1"/>
      <w:marLeft w:val="0"/>
      <w:marRight w:val="0"/>
      <w:marTop w:val="0"/>
      <w:marBottom w:val="0"/>
      <w:divBdr>
        <w:top w:val="none" w:sz="0" w:space="0" w:color="auto"/>
        <w:left w:val="none" w:sz="0" w:space="0" w:color="auto"/>
        <w:bottom w:val="none" w:sz="0" w:space="0" w:color="auto"/>
        <w:right w:val="none" w:sz="0" w:space="0" w:color="auto"/>
      </w:divBdr>
    </w:div>
    <w:div w:id="1078795162">
      <w:bodyDiv w:val="1"/>
      <w:marLeft w:val="0"/>
      <w:marRight w:val="0"/>
      <w:marTop w:val="0"/>
      <w:marBottom w:val="0"/>
      <w:divBdr>
        <w:top w:val="none" w:sz="0" w:space="0" w:color="auto"/>
        <w:left w:val="none" w:sz="0" w:space="0" w:color="auto"/>
        <w:bottom w:val="none" w:sz="0" w:space="0" w:color="auto"/>
        <w:right w:val="none" w:sz="0" w:space="0" w:color="auto"/>
      </w:divBdr>
    </w:div>
    <w:div w:id="1189873642">
      <w:bodyDiv w:val="1"/>
      <w:marLeft w:val="0"/>
      <w:marRight w:val="0"/>
      <w:marTop w:val="0"/>
      <w:marBottom w:val="0"/>
      <w:divBdr>
        <w:top w:val="none" w:sz="0" w:space="0" w:color="auto"/>
        <w:left w:val="none" w:sz="0" w:space="0" w:color="auto"/>
        <w:bottom w:val="none" w:sz="0" w:space="0" w:color="auto"/>
        <w:right w:val="none" w:sz="0" w:space="0" w:color="auto"/>
      </w:divBdr>
      <w:divsChild>
        <w:div w:id="409277780">
          <w:marLeft w:val="0"/>
          <w:marRight w:val="0"/>
          <w:marTop w:val="0"/>
          <w:marBottom w:val="0"/>
          <w:divBdr>
            <w:top w:val="none" w:sz="0" w:space="0" w:color="auto"/>
            <w:left w:val="none" w:sz="0" w:space="0" w:color="auto"/>
            <w:bottom w:val="none" w:sz="0" w:space="0" w:color="auto"/>
            <w:right w:val="none" w:sz="0" w:space="0" w:color="auto"/>
          </w:divBdr>
        </w:div>
      </w:divsChild>
    </w:div>
    <w:div w:id="1338312760">
      <w:bodyDiv w:val="1"/>
      <w:marLeft w:val="0"/>
      <w:marRight w:val="0"/>
      <w:marTop w:val="0"/>
      <w:marBottom w:val="0"/>
      <w:divBdr>
        <w:top w:val="none" w:sz="0" w:space="0" w:color="auto"/>
        <w:left w:val="none" w:sz="0" w:space="0" w:color="auto"/>
        <w:bottom w:val="none" w:sz="0" w:space="0" w:color="auto"/>
        <w:right w:val="none" w:sz="0" w:space="0" w:color="auto"/>
      </w:divBdr>
    </w:div>
    <w:div w:id="1356614368">
      <w:bodyDiv w:val="1"/>
      <w:marLeft w:val="0"/>
      <w:marRight w:val="0"/>
      <w:marTop w:val="0"/>
      <w:marBottom w:val="0"/>
      <w:divBdr>
        <w:top w:val="none" w:sz="0" w:space="0" w:color="auto"/>
        <w:left w:val="none" w:sz="0" w:space="0" w:color="auto"/>
        <w:bottom w:val="none" w:sz="0" w:space="0" w:color="auto"/>
        <w:right w:val="none" w:sz="0" w:space="0" w:color="auto"/>
      </w:divBdr>
    </w:div>
    <w:div w:id="1602294614">
      <w:bodyDiv w:val="1"/>
      <w:marLeft w:val="0"/>
      <w:marRight w:val="0"/>
      <w:marTop w:val="0"/>
      <w:marBottom w:val="0"/>
      <w:divBdr>
        <w:top w:val="none" w:sz="0" w:space="0" w:color="auto"/>
        <w:left w:val="none" w:sz="0" w:space="0" w:color="auto"/>
        <w:bottom w:val="none" w:sz="0" w:space="0" w:color="auto"/>
        <w:right w:val="none" w:sz="0" w:space="0" w:color="auto"/>
      </w:divBdr>
    </w:div>
    <w:div w:id="1616789099">
      <w:bodyDiv w:val="1"/>
      <w:marLeft w:val="0"/>
      <w:marRight w:val="0"/>
      <w:marTop w:val="0"/>
      <w:marBottom w:val="0"/>
      <w:divBdr>
        <w:top w:val="none" w:sz="0" w:space="0" w:color="auto"/>
        <w:left w:val="none" w:sz="0" w:space="0" w:color="auto"/>
        <w:bottom w:val="none" w:sz="0" w:space="0" w:color="auto"/>
        <w:right w:val="none" w:sz="0" w:space="0" w:color="auto"/>
      </w:divBdr>
      <w:divsChild>
        <w:div w:id="311906849">
          <w:marLeft w:val="0"/>
          <w:marRight w:val="0"/>
          <w:marTop w:val="0"/>
          <w:marBottom w:val="0"/>
          <w:divBdr>
            <w:top w:val="none" w:sz="0" w:space="0" w:color="auto"/>
            <w:left w:val="none" w:sz="0" w:space="0" w:color="auto"/>
            <w:bottom w:val="none" w:sz="0" w:space="0" w:color="auto"/>
            <w:right w:val="none" w:sz="0" w:space="0" w:color="auto"/>
          </w:divBdr>
          <w:divsChild>
            <w:div w:id="1577277460">
              <w:marLeft w:val="0"/>
              <w:marRight w:val="0"/>
              <w:marTop w:val="0"/>
              <w:marBottom w:val="0"/>
              <w:divBdr>
                <w:top w:val="none" w:sz="0" w:space="0" w:color="auto"/>
                <w:left w:val="none" w:sz="0" w:space="0" w:color="auto"/>
                <w:bottom w:val="none" w:sz="0" w:space="0" w:color="auto"/>
                <w:right w:val="none" w:sz="0" w:space="0" w:color="auto"/>
              </w:divBdr>
              <w:divsChild>
                <w:div w:id="2049138110">
                  <w:marLeft w:val="0"/>
                  <w:marRight w:val="0"/>
                  <w:marTop w:val="0"/>
                  <w:marBottom w:val="0"/>
                  <w:divBdr>
                    <w:top w:val="none" w:sz="0" w:space="0" w:color="auto"/>
                    <w:left w:val="none" w:sz="0" w:space="0" w:color="auto"/>
                    <w:bottom w:val="none" w:sz="0" w:space="0" w:color="auto"/>
                    <w:right w:val="none" w:sz="0" w:space="0" w:color="auto"/>
                  </w:divBdr>
                  <w:divsChild>
                    <w:div w:id="76272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228446">
          <w:marLeft w:val="0"/>
          <w:marRight w:val="0"/>
          <w:marTop w:val="0"/>
          <w:marBottom w:val="0"/>
          <w:divBdr>
            <w:top w:val="none" w:sz="0" w:space="0" w:color="auto"/>
            <w:left w:val="none" w:sz="0" w:space="0" w:color="auto"/>
            <w:bottom w:val="none" w:sz="0" w:space="0" w:color="auto"/>
            <w:right w:val="none" w:sz="0" w:space="0" w:color="auto"/>
          </w:divBdr>
          <w:divsChild>
            <w:div w:id="915096184">
              <w:marLeft w:val="0"/>
              <w:marRight w:val="0"/>
              <w:marTop w:val="0"/>
              <w:marBottom w:val="0"/>
              <w:divBdr>
                <w:top w:val="none" w:sz="0" w:space="0" w:color="auto"/>
                <w:left w:val="none" w:sz="0" w:space="0" w:color="auto"/>
                <w:bottom w:val="none" w:sz="0" w:space="0" w:color="auto"/>
                <w:right w:val="none" w:sz="0" w:space="0" w:color="auto"/>
              </w:divBdr>
            </w:div>
          </w:divsChild>
        </w:div>
        <w:div w:id="1883666702">
          <w:marLeft w:val="0"/>
          <w:marRight w:val="0"/>
          <w:marTop w:val="0"/>
          <w:marBottom w:val="0"/>
          <w:divBdr>
            <w:top w:val="none" w:sz="0" w:space="0" w:color="auto"/>
            <w:left w:val="none" w:sz="0" w:space="0" w:color="auto"/>
            <w:bottom w:val="none" w:sz="0" w:space="0" w:color="auto"/>
            <w:right w:val="none" w:sz="0" w:space="0" w:color="auto"/>
          </w:divBdr>
          <w:divsChild>
            <w:div w:id="1478379508">
              <w:marLeft w:val="0"/>
              <w:marRight w:val="0"/>
              <w:marTop w:val="0"/>
              <w:marBottom w:val="0"/>
              <w:divBdr>
                <w:top w:val="none" w:sz="0" w:space="0" w:color="auto"/>
                <w:left w:val="none" w:sz="0" w:space="0" w:color="auto"/>
                <w:bottom w:val="none" w:sz="0" w:space="0" w:color="auto"/>
                <w:right w:val="none" w:sz="0" w:space="0" w:color="auto"/>
              </w:divBdr>
              <w:divsChild>
                <w:div w:id="10814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082028">
      <w:bodyDiv w:val="1"/>
      <w:marLeft w:val="0"/>
      <w:marRight w:val="0"/>
      <w:marTop w:val="0"/>
      <w:marBottom w:val="0"/>
      <w:divBdr>
        <w:top w:val="none" w:sz="0" w:space="0" w:color="auto"/>
        <w:left w:val="none" w:sz="0" w:space="0" w:color="auto"/>
        <w:bottom w:val="none" w:sz="0" w:space="0" w:color="auto"/>
        <w:right w:val="none" w:sz="0" w:space="0" w:color="auto"/>
      </w:divBdr>
      <w:divsChild>
        <w:div w:id="2112163143">
          <w:marLeft w:val="0"/>
          <w:marRight w:val="0"/>
          <w:marTop w:val="0"/>
          <w:marBottom w:val="0"/>
          <w:divBdr>
            <w:top w:val="none" w:sz="0" w:space="0" w:color="auto"/>
            <w:left w:val="none" w:sz="0" w:space="0" w:color="auto"/>
            <w:bottom w:val="none" w:sz="0" w:space="0" w:color="auto"/>
            <w:right w:val="none" w:sz="0" w:space="0" w:color="auto"/>
          </w:divBdr>
        </w:div>
      </w:divsChild>
    </w:div>
    <w:div w:id="1971938855">
      <w:bodyDiv w:val="1"/>
      <w:marLeft w:val="0"/>
      <w:marRight w:val="0"/>
      <w:marTop w:val="0"/>
      <w:marBottom w:val="0"/>
      <w:divBdr>
        <w:top w:val="none" w:sz="0" w:space="0" w:color="auto"/>
        <w:left w:val="none" w:sz="0" w:space="0" w:color="auto"/>
        <w:bottom w:val="none" w:sz="0" w:space="0" w:color="auto"/>
        <w:right w:val="none" w:sz="0" w:space="0" w:color="auto"/>
      </w:divBdr>
      <w:divsChild>
        <w:div w:id="2116434878">
          <w:marLeft w:val="0"/>
          <w:marRight w:val="0"/>
          <w:marTop w:val="0"/>
          <w:marBottom w:val="0"/>
          <w:divBdr>
            <w:top w:val="none" w:sz="0" w:space="0" w:color="auto"/>
            <w:left w:val="none" w:sz="0" w:space="0" w:color="auto"/>
            <w:bottom w:val="none" w:sz="0" w:space="0" w:color="auto"/>
            <w:right w:val="none" w:sz="0" w:space="0" w:color="auto"/>
          </w:divBdr>
        </w:div>
      </w:divsChild>
    </w:div>
    <w:div w:id="2058509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edia@coltczgroup.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ltczgroup.com/file/967"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pova\Documents\Vlastn&#237;%20&#353;ablony%20Office\20220412_ColtCZ_Template_Word_Doc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84278B27A32C1D428EA3579BA5F17923" ma:contentTypeVersion="16" ma:contentTypeDescription="Vytvoří nový dokument" ma:contentTypeScope="" ma:versionID="a7714195f68176f5815cc642737be034">
  <xsd:schema xmlns:xsd="http://www.w3.org/2001/XMLSchema" xmlns:xs="http://www.w3.org/2001/XMLSchema" xmlns:p="http://schemas.microsoft.com/office/2006/metadata/properties" xmlns:ns2="9d3eee87-ef8c-413e-a8d3-4745f26df625" xmlns:ns3="c697cfce-db15-4d46-b574-5ead264874a8" targetNamespace="http://schemas.microsoft.com/office/2006/metadata/properties" ma:root="true" ma:fieldsID="056e72c68a487fe1c76f18c2d4553650" ns2:_="" ns3:_="">
    <xsd:import namespace="9d3eee87-ef8c-413e-a8d3-4745f26df625"/>
    <xsd:import namespace="c697cfce-db15-4d46-b574-5ead264874a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3eee87-ef8c-413e-a8d3-4745f26df6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Značky obrázků" ma:readOnly="false" ma:fieldId="{5cf76f15-5ced-4ddc-b409-7134ff3c332f}" ma:taxonomyMulti="true" ma:sspId="edeee852-b1e8-43a3-9a8c-e309434119a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697cfce-db15-4d46-b574-5ead264874a8" elementFormDefault="qualified">
    <xsd:import namespace="http://schemas.microsoft.com/office/2006/documentManagement/types"/>
    <xsd:import namespace="http://schemas.microsoft.com/office/infopath/2007/PartnerControls"/>
    <xsd:element name="SharedWithUsers" ma:index="14"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dílené s podrobnostmi" ma:internalName="SharedWithDetails" ma:readOnly="true">
      <xsd:simpleType>
        <xsd:restriction base="dms:Note">
          <xsd:maxLength value="255"/>
        </xsd:restriction>
      </xsd:simpleType>
    </xsd:element>
    <xsd:element name="TaxCatchAll" ma:index="23" nillable="true" ma:displayName="Taxonomy Catch All Column" ma:hidden="true" ma:list="{5a3c5016-85f8-41f4-9a8a-295438767c4e}" ma:internalName="TaxCatchAll" ma:showField="CatchAllData" ma:web="c697cfce-db15-4d46-b574-5ead264874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d3eee87-ef8c-413e-a8d3-4745f26df625">
      <Terms xmlns="http://schemas.microsoft.com/office/infopath/2007/PartnerControls"/>
    </lcf76f155ced4ddcb4097134ff3c332f>
    <TaxCatchAll xmlns="c697cfce-db15-4d46-b574-5ead264874a8" xsi:nil="true"/>
  </documentManagement>
</p:properties>
</file>

<file path=customXml/itemProps1.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customXml/itemProps2.xml><?xml version="1.0" encoding="utf-8"?>
<ds:datastoreItem xmlns:ds="http://schemas.openxmlformats.org/officeDocument/2006/customXml" ds:itemID="{0ABD2B26-A279-4DAD-86CD-C90AAE11C0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3eee87-ef8c-413e-a8d3-4745f26df625"/>
    <ds:schemaRef ds:uri="c697cfce-db15-4d46-b574-5ead264874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8D6A17-92B5-4040-9F9F-2CA300A7C5E7}">
  <ds:schemaRefs>
    <ds:schemaRef ds:uri="http://schemas.microsoft.com/sharepoint/v3/contenttype/forms"/>
  </ds:schemaRefs>
</ds:datastoreItem>
</file>

<file path=customXml/itemProps4.xml><?xml version="1.0" encoding="utf-8"?>
<ds:datastoreItem xmlns:ds="http://schemas.openxmlformats.org/officeDocument/2006/customXml" ds:itemID="{8F09AE86-708E-47FC-A0A6-266C56145D3E}">
  <ds:schemaRefs>
    <ds:schemaRef ds:uri="http://schemas.microsoft.com/office/2006/metadata/properties"/>
    <ds:schemaRef ds:uri="http://schemas.microsoft.com/office/infopath/2007/PartnerControls"/>
    <ds:schemaRef ds:uri="9d3eee87-ef8c-413e-a8d3-4745f26df625"/>
    <ds:schemaRef ds:uri="c697cfce-db15-4d46-b574-5ead264874a8"/>
  </ds:schemaRefs>
</ds:datastoreItem>
</file>

<file path=docProps/app.xml><?xml version="1.0" encoding="utf-8"?>
<Properties xmlns="http://schemas.openxmlformats.org/officeDocument/2006/extended-properties" xmlns:vt="http://schemas.openxmlformats.org/officeDocument/2006/docPropsVTypes">
  <Template>20220412_ColtCZ_Template_Word_Document</Template>
  <TotalTime>9</TotalTime>
  <Pages>2</Pages>
  <Words>732</Words>
  <Characters>4320</Characters>
  <Application>Microsoft Office Word</Application>
  <DocSecurity>0</DocSecurity>
  <Lines>36</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Šípová</dc:creator>
  <cp:keywords/>
  <dc:description/>
  <cp:lastModifiedBy>Patzner Dominik</cp:lastModifiedBy>
  <cp:revision>7</cp:revision>
  <dcterms:created xsi:type="dcterms:W3CDTF">2023-06-28T06:40:00Z</dcterms:created>
  <dcterms:modified xsi:type="dcterms:W3CDTF">2023-06-29T13:22:00Z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0x01010084278B27A32C1D428EA3579BA5F17923</vt:lpwstr>
  </property>
  <property fmtid="{D5CDD505-2E9C-101B-9397-08002B2CF9AE}" pid="3" name="MediaServiceImageTags">
    <vt:lpwstr/>
  </property>
</Properties>
</file>